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80A70" w14:textId="77777777" w:rsidR="00FE732A" w:rsidRPr="001D4631" w:rsidRDefault="00FE732A" w:rsidP="0062175A">
      <w:pPr>
        <w:pBdr>
          <w:top w:val="nil"/>
          <w:left w:val="nil"/>
          <w:bottom w:val="nil"/>
          <w:right w:val="nil"/>
          <w:between w:val="nil"/>
        </w:pBdr>
        <w:rPr>
          <w:rFonts w:ascii="Arial" w:eastAsia="Arial" w:hAnsi="Arial" w:cs="Arial"/>
          <w:color w:val="000000"/>
        </w:rPr>
      </w:pPr>
    </w:p>
    <w:p w14:paraId="598523DB" w14:textId="77777777" w:rsidR="00FE732A" w:rsidRPr="001D4631" w:rsidRDefault="00FE732A" w:rsidP="0062175A">
      <w:pPr>
        <w:pBdr>
          <w:top w:val="nil"/>
          <w:left w:val="nil"/>
          <w:bottom w:val="nil"/>
          <w:right w:val="nil"/>
          <w:between w:val="nil"/>
        </w:pBdr>
        <w:rPr>
          <w:rFonts w:ascii="Arial" w:eastAsia="Arial" w:hAnsi="Arial" w:cs="Arial"/>
          <w:color w:val="000000"/>
        </w:rPr>
      </w:pPr>
    </w:p>
    <w:p w14:paraId="63BD7919" w14:textId="77777777" w:rsidR="00FE732A" w:rsidRPr="001D4631" w:rsidRDefault="00FE732A" w:rsidP="0062175A">
      <w:pPr>
        <w:pBdr>
          <w:top w:val="nil"/>
          <w:left w:val="nil"/>
          <w:bottom w:val="nil"/>
          <w:right w:val="nil"/>
          <w:between w:val="nil"/>
        </w:pBdr>
        <w:rPr>
          <w:rFonts w:ascii="Arial" w:eastAsia="Arial" w:hAnsi="Arial" w:cs="Arial"/>
          <w:color w:val="000000"/>
        </w:rPr>
      </w:pPr>
    </w:p>
    <w:p w14:paraId="76DBAD8A" w14:textId="18CBBE22" w:rsidR="0062175A" w:rsidRPr="001D4631" w:rsidRDefault="008E574B" w:rsidP="0062175A">
      <w:pPr>
        <w:pBdr>
          <w:top w:val="nil"/>
          <w:left w:val="nil"/>
          <w:bottom w:val="nil"/>
          <w:right w:val="nil"/>
          <w:between w:val="nil"/>
        </w:pBdr>
        <w:rPr>
          <w:rFonts w:ascii="Arial" w:eastAsia="Arial" w:hAnsi="Arial" w:cs="Arial"/>
          <w:color w:val="000000"/>
        </w:rPr>
      </w:pPr>
      <w:r w:rsidRPr="001D4631">
        <w:rPr>
          <w:rFonts w:ascii="Arial" w:eastAsia="Arial" w:hAnsi="Arial" w:cs="Arial"/>
          <w:color w:val="000000"/>
        </w:rPr>
        <w:t>OJ-CMA-</w:t>
      </w:r>
      <w:r w:rsidR="00CD7025" w:rsidRPr="001D4631">
        <w:rPr>
          <w:rFonts w:ascii="Arial" w:eastAsia="Arial" w:hAnsi="Arial" w:cs="Arial"/>
          <w:color w:val="000000"/>
        </w:rPr>
        <w:t>163</w:t>
      </w:r>
      <w:r w:rsidR="000D11D1" w:rsidRPr="001D4631">
        <w:rPr>
          <w:rFonts w:ascii="Arial" w:eastAsia="Arial" w:hAnsi="Arial" w:cs="Arial"/>
          <w:color w:val="000000"/>
        </w:rPr>
        <w:t>-2026</w:t>
      </w:r>
    </w:p>
    <w:p w14:paraId="649D71D4" w14:textId="2BE0798B" w:rsidR="0062175A" w:rsidRPr="001D4631" w:rsidRDefault="0062175A" w:rsidP="0062175A">
      <w:pPr>
        <w:pBdr>
          <w:top w:val="nil"/>
          <w:left w:val="nil"/>
          <w:bottom w:val="nil"/>
          <w:right w:val="nil"/>
          <w:between w:val="nil"/>
        </w:pBdr>
        <w:rPr>
          <w:rFonts w:ascii="Arial" w:eastAsia="Arial" w:hAnsi="Arial" w:cs="Arial"/>
          <w:color w:val="000000"/>
        </w:rPr>
      </w:pPr>
    </w:p>
    <w:p w14:paraId="0724C509" w14:textId="5136B15F" w:rsidR="0062175A" w:rsidRPr="001D4631" w:rsidRDefault="0062175A" w:rsidP="0062175A">
      <w:pPr>
        <w:pBdr>
          <w:top w:val="nil"/>
          <w:left w:val="nil"/>
          <w:bottom w:val="nil"/>
          <w:right w:val="nil"/>
          <w:between w:val="nil"/>
        </w:pBdr>
        <w:rPr>
          <w:rFonts w:ascii="Arial" w:eastAsia="Arial" w:hAnsi="Arial" w:cs="Arial"/>
          <w:color w:val="000000"/>
        </w:rPr>
      </w:pPr>
      <w:r w:rsidRPr="001D4631">
        <w:rPr>
          <w:rFonts w:ascii="Arial" w:eastAsia="Arial" w:hAnsi="Arial" w:cs="Arial"/>
          <w:color w:val="000000"/>
        </w:rPr>
        <w:t xml:space="preserve">Armenia, </w:t>
      </w:r>
      <w:r w:rsidR="009B2CC6" w:rsidRPr="001D4631">
        <w:rPr>
          <w:rFonts w:ascii="Arial" w:eastAsia="Arial" w:hAnsi="Arial" w:cs="Arial"/>
          <w:color w:val="000000"/>
        </w:rPr>
        <w:t>1</w:t>
      </w:r>
      <w:r w:rsidR="00634BE3">
        <w:rPr>
          <w:rFonts w:ascii="Arial" w:eastAsia="Arial" w:hAnsi="Arial" w:cs="Arial"/>
          <w:color w:val="000000"/>
        </w:rPr>
        <w:t>4</w:t>
      </w:r>
      <w:r w:rsidR="00740D29" w:rsidRPr="001D4631">
        <w:rPr>
          <w:rFonts w:ascii="Arial" w:eastAsia="Arial" w:hAnsi="Arial" w:cs="Arial"/>
          <w:color w:val="000000"/>
        </w:rPr>
        <w:t xml:space="preserve"> de </w:t>
      </w:r>
      <w:r w:rsidR="009B2CC6" w:rsidRPr="001D4631">
        <w:rPr>
          <w:rFonts w:ascii="Arial" w:eastAsia="Arial" w:hAnsi="Arial" w:cs="Arial"/>
          <w:color w:val="000000"/>
        </w:rPr>
        <w:t>julio</w:t>
      </w:r>
      <w:r w:rsidRPr="001D4631">
        <w:rPr>
          <w:rFonts w:ascii="Arial" w:eastAsia="Arial" w:hAnsi="Arial" w:cs="Arial"/>
          <w:color w:val="000000"/>
        </w:rPr>
        <w:t xml:space="preserve"> de 202</w:t>
      </w:r>
      <w:r w:rsidR="000D11D1" w:rsidRPr="001D4631">
        <w:rPr>
          <w:rFonts w:ascii="Arial" w:eastAsia="Arial" w:hAnsi="Arial" w:cs="Arial"/>
          <w:color w:val="000000"/>
        </w:rPr>
        <w:t>6</w:t>
      </w:r>
    </w:p>
    <w:p w14:paraId="402E4F40" w14:textId="77777777" w:rsidR="00523A27" w:rsidRPr="001D4631" w:rsidRDefault="00523A27" w:rsidP="0062175A">
      <w:pPr>
        <w:pBdr>
          <w:top w:val="nil"/>
          <w:left w:val="nil"/>
          <w:bottom w:val="nil"/>
          <w:right w:val="nil"/>
          <w:between w:val="nil"/>
        </w:pBdr>
        <w:rPr>
          <w:rFonts w:ascii="Arial" w:eastAsia="Arial" w:hAnsi="Arial" w:cs="Arial"/>
          <w:color w:val="000000"/>
        </w:rPr>
      </w:pPr>
    </w:p>
    <w:p w14:paraId="6DABB1DD" w14:textId="7398072B" w:rsidR="00DE5D12" w:rsidRPr="00250A3A" w:rsidRDefault="00DC2592" w:rsidP="00DE5D12">
      <w:pPr>
        <w:shd w:val="clear" w:color="auto" w:fill="FFFFFF"/>
        <w:textAlignment w:val="baseline"/>
        <w:rPr>
          <w:rFonts w:ascii="Arial" w:eastAsia="Times New Roman" w:hAnsi="Arial" w:cs="Arial"/>
          <w:b/>
          <w:bCs/>
          <w:color w:val="242424"/>
          <w:lang w:eastAsia="es-CO"/>
        </w:rPr>
      </w:pPr>
      <w:r w:rsidRPr="00250A3A">
        <w:rPr>
          <w:rFonts w:ascii="Arial" w:eastAsia="Times New Roman" w:hAnsi="Arial" w:cs="Arial"/>
          <w:b/>
          <w:bCs/>
          <w:color w:val="242424"/>
          <w:lang w:eastAsia="es-CO"/>
        </w:rPr>
        <w:t xml:space="preserve">Doctor </w:t>
      </w:r>
    </w:p>
    <w:p w14:paraId="2A57F27C" w14:textId="7DD3A1D8" w:rsidR="00DC2592" w:rsidRPr="00250A3A" w:rsidRDefault="009B2CC6" w:rsidP="00DE5D12">
      <w:pPr>
        <w:shd w:val="clear" w:color="auto" w:fill="FFFFFF"/>
        <w:textAlignment w:val="baseline"/>
        <w:rPr>
          <w:rFonts w:ascii="Arial" w:eastAsia="Times New Roman" w:hAnsi="Arial" w:cs="Arial"/>
          <w:b/>
          <w:bCs/>
          <w:color w:val="242424"/>
          <w:lang w:eastAsia="es-CO"/>
        </w:rPr>
      </w:pPr>
      <w:r w:rsidRPr="00250A3A">
        <w:rPr>
          <w:rFonts w:ascii="Arial" w:eastAsia="Times New Roman" w:hAnsi="Arial" w:cs="Arial"/>
          <w:b/>
          <w:bCs/>
          <w:color w:val="242424"/>
          <w:lang w:eastAsia="es-CO"/>
        </w:rPr>
        <w:t>EDGAR FABIÁN BLANCO CARDONA</w:t>
      </w:r>
    </w:p>
    <w:p w14:paraId="05C88C97" w14:textId="0F56BEAA" w:rsidR="00DC2592" w:rsidRPr="00250A3A" w:rsidRDefault="009B2CC6" w:rsidP="009B2CC6">
      <w:pPr>
        <w:shd w:val="clear" w:color="auto" w:fill="FFFFFF"/>
        <w:textAlignment w:val="baseline"/>
        <w:rPr>
          <w:rFonts w:ascii="Arial" w:eastAsia="Times New Roman" w:hAnsi="Arial" w:cs="Arial"/>
          <w:b/>
          <w:bCs/>
          <w:color w:val="242424"/>
          <w:lang w:eastAsia="es-CO"/>
        </w:rPr>
      </w:pPr>
      <w:r w:rsidRPr="00250A3A">
        <w:rPr>
          <w:rFonts w:ascii="Arial" w:eastAsia="Times New Roman" w:hAnsi="Arial" w:cs="Arial"/>
          <w:b/>
          <w:bCs/>
          <w:color w:val="242424"/>
          <w:lang w:eastAsia="es-CO"/>
        </w:rPr>
        <w:t>Procurador Regional de Juzgamiento Quindío</w:t>
      </w:r>
    </w:p>
    <w:p w14:paraId="50BCE14A" w14:textId="5A48D67C" w:rsidR="00DC2592" w:rsidRPr="001D4631" w:rsidRDefault="009B2CC6" w:rsidP="00DE5D12">
      <w:pPr>
        <w:shd w:val="clear" w:color="auto" w:fill="FFFFFF"/>
        <w:textAlignment w:val="baseline"/>
        <w:rPr>
          <w:rFonts w:ascii="Arial" w:eastAsia="Times New Roman" w:hAnsi="Arial" w:cs="Arial"/>
          <w:color w:val="242424"/>
          <w:lang w:eastAsia="es-CO"/>
        </w:rPr>
      </w:pPr>
      <w:r w:rsidRPr="001D4631">
        <w:rPr>
          <w:rFonts w:ascii="Arial" w:eastAsia="Times New Roman" w:hAnsi="Arial" w:cs="Arial"/>
          <w:color w:val="242424"/>
          <w:lang w:eastAsia="es-CO"/>
        </w:rPr>
        <w:t>Juzgamiento.quindio</w:t>
      </w:r>
      <w:r w:rsidR="001252A7" w:rsidRPr="001D4631">
        <w:rPr>
          <w:rFonts w:ascii="Arial" w:eastAsia="Times New Roman" w:hAnsi="Arial" w:cs="Arial"/>
          <w:color w:val="242424"/>
          <w:lang w:eastAsia="es-CO"/>
        </w:rPr>
        <w:t>@p</w:t>
      </w:r>
      <w:r w:rsidRPr="001D4631">
        <w:rPr>
          <w:rFonts w:ascii="Arial" w:eastAsia="Times New Roman" w:hAnsi="Arial" w:cs="Arial"/>
          <w:color w:val="242424"/>
          <w:lang w:eastAsia="es-CO"/>
        </w:rPr>
        <w:t>rocuraduria</w:t>
      </w:r>
      <w:r w:rsidR="001252A7" w:rsidRPr="001D4631">
        <w:rPr>
          <w:rFonts w:ascii="Arial" w:eastAsia="Times New Roman" w:hAnsi="Arial" w:cs="Arial"/>
          <w:color w:val="242424"/>
          <w:lang w:eastAsia="es-CO"/>
        </w:rPr>
        <w:t>.gov.co</w:t>
      </w:r>
    </w:p>
    <w:p w14:paraId="26A37293" w14:textId="59483C0C" w:rsidR="00DC2592" w:rsidRPr="001D4631" w:rsidRDefault="00DC2592" w:rsidP="00DE5D12">
      <w:pPr>
        <w:shd w:val="clear" w:color="auto" w:fill="FFFFFF"/>
        <w:textAlignment w:val="baseline"/>
        <w:rPr>
          <w:rFonts w:ascii="Arial" w:eastAsia="Times New Roman" w:hAnsi="Arial" w:cs="Arial"/>
          <w:color w:val="242424"/>
          <w:lang w:eastAsia="es-CO"/>
        </w:rPr>
      </w:pPr>
      <w:r w:rsidRPr="001D4631">
        <w:rPr>
          <w:rFonts w:ascii="Arial" w:eastAsia="Times New Roman" w:hAnsi="Arial" w:cs="Arial"/>
          <w:color w:val="242424"/>
          <w:lang w:eastAsia="es-CO"/>
        </w:rPr>
        <w:t>Armenia</w:t>
      </w:r>
    </w:p>
    <w:p w14:paraId="40502616" w14:textId="4BA32EE1" w:rsidR="0062175A" w:rsidRPr="001D4631" w:rsidRDefault="0062175A" w:rsidP="0062175A">
      <w:pPr>
        <w:pBdr>
          <w:top w:val="nil"/>
          <w:left w:val="nil"/>
          <w:bottom w:val="nil"/>
          <w:right w:val="nil"/>
          <w:between w:val="nil"/>
        </w:pBdr>
        <w:jc w:val="both"/>
        <w:rPr>
          <w:rFonts w:ascii="Arial" w:hAnsi="Arial" w:cs="Arial"/>
          <w:b/>
          <w:lang w:val="es-MX"/>
        </w:rPr>
      </w:pPr>
    </w:p>
    <w:p w14:paraId="4E4A4567" w14:textId="77777777" w:rsidR="00523A27" w:rsidRPr="001D4631" w:rsidRDefault="00523A27" w:rsidP="0062175A">
      <w:pPr>
        <w:pBdr>
          <w:top w:val="nil"/>
          <w:left w:val="nil"/>
          <w:bottom w:val="nil"/>
          <w:right w:val="nil"/>
          <w:between w:val="nil"/>
        </w:pBdr>
        <w:jc w:val="both"/>
        <w:rPr>
          <w:rFonts w:ascii="Arial" w:hAnsi="Arial" w:cs="Arial"/>
          <w:b/>
          <w:lang w:val="es-MX"/>
        </w:rPr>
      </w:pPr>
    </w:p>
    <w:p w14:paraId="498EA1D6" w14:textId="244CDC72" w:rsidR="00ED4D69" w:rsidRPr="001D4631" w:rsidRDefault="0062175A" w:rsidP="00ED4D69">
      <w:pPr>
        <w:rPr>
          <w:rFonts w:ascii="Arial" w:eastAsia="Times New Roman" w:hAnsi="Arial" w:cs="Arial"/>
          <w:lang w:eastAsia="es-CO"/>
        </w:rPr>
      </w:pPr>
      <w:r w:rsidRPr="001D4631">
        <w:rPr>
          <w:rFonts w:ascii="Arial" w:eastAsia="Arial" w:hAnsi="Arial" w:cs="Arial"/>
          <w:b/>
          <w:color w:val="000000"/>
        </w:rPr>
        <w:t>Asunto:</w:t>
      </w:r>
      <w:r w:rsidRPr="001D4631">
        <w:rPr>
          <w:rFonts w:ascii="Arial" w:eastAsia="Arial" w:hAnsi="Arial" w:cs="Arial"/>
          <w:color w:val="000000"/>
        </w:rPr>
        <w:t xml:space="preserve">  </w:t>
      </w:r>
      <w:r w:rsidR="00DC2592" w:rsidRPr="001D4631">
        <w:rPr>
          <w:rFonts w:ascii="Arial" w:eastAsia="Arial" w:hAnsi="Arial" w:cs="Arial"/>
          <w:color w:val="000000"/>
        </w:rPr>
        <w:t>Respuesta a su oficio</w:t>
      </w:r>
      <w:r w:rsidR="009B2CC6" w:rsidRPr="001D4631">
        <w:rPr>
          <w:rFonts w:ascii="Arial" w:eastAsia="Arial" w:hAnsi="Arial" w:cs="Arial"/>
          <w:color w:val="000000"/>
        </w:rPr>
        <w:t xml:space="preserve"> del 6 de julio de 2026</w:t>
      </w:r>
      <w:r w:rsidR="00DC2592" w:rsidRPr="001D4631">
        <w:rPr>
          <w:rFonts w:ascii="Arial" w:eastAsia="Arial" w:hAnsi="Arial" w:cs="Arial"/>
          <w:color w:val="000000"/>
        </w:rPr>
        <w:t>.</w:t>
      </w:r>
    </w:p>
    <w:p w14:paraId="24A3B441" w14:textId="12556E31" w:rsidR="00FF6790" w:rsidRPr="001D4631" w:rsidRDefault="00FF6790" w:rsidP="00ED4D69">
      <w:pPr>
        <w:rPr>
          <w:rFonts w:ascii="Arial" w:eastAsia="Times New Roman" w:hAnsi="Arial" w:cs="Arial"/>
          <w:lang w:eastAsia="es-CO"/>
        </w:rPr>
      </w:pPr>
    </w:p>
    <w:p w14:paraId="7271053F" w14:textId="77777777" w:rsidR="00523A27" w:rsidRPr="001D4631" w:rsidRDefault="00523A27" w:rsidP="00ED4D69">
      <w:pPr>
        <w:rPr>
          <w:rFonts w:ascii="Arial" w:eastAsia="Times New Roman" w:hAnsi="Arial" w:cs="Arial"/>
          <w:lang w:eastAsia="es-CO"/>
        </w:rPr>
      </w:pPr>
    </w:p>
    <w:p w14:paraId="71331A6D" w14:textId="49DECFF3" w:rsidR="004861B8" w:rsidRPr="001D4631" w:rsidRDefault="009B0FB2" w:rsidP="00DC2592">
      <w:pPr>
        <w:jc w:val="both"/>
        <w:rPr>
          <w:rFonts w:ascii="Arial" w:eastAsia="Arial" w:hAnsi="Arial" w:cs="Arial"/>
        </w:rPr>
      </w:pPr>
      <w:r w:rsidRPr="001D4631">
        <w:rPr>
          <w:rFonts w:ascii="Arial" w:eastAsia="Arial" w:hAnsi="Arial" w:cs="Arial"/>
        </w:rPr>
        <w:t xml:space="preserve">Cordial saludo </w:t>
      </w:r>
      <w:r w:rsidR="00DC2592" w:rsidRPr="001D4631">
        <w:rPr>
          <w:rFonts w:ascii="Arial" w:eastAsia="Arial" w:hAnsi="Arial" w:cs="Arial"/>
        </w:rPr>
        <w:t xml:space="preserve">doctor </w:t>
      </w:r>
      <w:r w:rsidR="009B2CC6" w:rsidRPr="001D4631">
        <w:rPr>
          <w:rFonts w:ascii="Arial" w:eastAsia="Arial" w:hAnsi="Arial" w:cs="Arial"/>
        </w:rPr>
        <w:t>Blanco</w:t>
      </w:r>
      <w:r w:rsidR="00DC2592" w:rsidRPr="001D4631">
        <w:rPr>
          <w:rFonts w:ascii="Arial" w:eastAsia="Arial" w:hAnsi="Arial" w:cs="Arial"/>
        </w:rPr>
        <w:t>.</w:t>
      </w:r>
    </w:p>
    <w:p w14:paraId="480FCAFB" w14:textId="03DC7147" w:rsidR="00523A27" w:rsidRPr="001D4631" w:rsidRDefault="00523A27" w:rsidP="0062175A">
      <w:pPr>
        <w:pBdr>
          <w:top w:val="nil"/>
          <w:left w:val="nil"/>
          <w:bottom w:val="nil"/>
          <w:right w:val="nil"/>
          <w:between w:val="nil"/>
        </w:pBdr>
        <w:jc w:val="both"/>
        <w:rPr>
          <w:rFonts w:ascii="Arial" w:eastAsia="Times New Roman" w:hAnsi="Arial" w:cs="Arial"/>
          <w:lang w:eastAsia="es-CO"/>
        </w:rPr>
      </w:pPr>
    </w:p>
    <w:p w14:paraId="6D0787AD" w14:textId="6C3AE76A" w:rsidR="00523A27" w:rsidRPr="001D4631" w:rsidRDefault="001E3EA7" w:rsidP="0062175A">
      <w:pPr>
        <w:pBdr>
          <w:top w:val="nil"/>
          <w:left w:val="nil"/>
          <w:bottom w:val="nil"/>
          <w:right w:val="nil"/>
          <w:between w:val="nil"/>
        </w:pBdr>
        <w:jc w:val="both"/>
        <w:rPr>
          <w:rFonts w:ascii="Arial" w:eastAsia="Times New Roman" w:hAnsi="Arial" w:cs="Arial"/>
          <w:lang w:eastAsia="es-CO"/>
        </w:rPr>
      </w:pPr>
      <w:r w:rsidRPr="001D4631">
        <w:rPr>
          <w:rFonts w:ascii="Arial" w:eastAsia="Times New Roman" w:hAnsi="Arial" w:cs="Arial"/>
          <w:lang w:eastAsia="es-CO"/>
        </w:rPr>
        <w:t>De manera atenta me permito dar respuesta al oficio del asunto en los siguientes términos</w:t>
      </w:r>
      <w:r w:rsidR="009B2CC6" w:rsidRPr="001D4631">
        <w:rPr>
          <w:rFonts w:ascii="Arial" w:eastAsia="Times New Roman" w:hAnsi="Arial" w:cs="Arial"/>
          <w:lang w:eastAsia="es-CO"/>
        </w:rPr>
        <w:t xml:space="preserve"> y cada uno de los puntos allí solicitados</w:t>
      </w:r>
      <w:r w:rsidRPr="001D4631">
        <w:rPr>
          <w:rFonts w:ascii="Arial" w:eastAsia="Times New Roman" w:hAnsi="Arial" w:cs="Arial"/>
          <w:lang w:eastAsia="es-CO"/>
        </w:rPr>
        <w:t>:</w:t>
      </w:r>
    </w:p>
    <w:p w14:paraId="7A805894" w14:textId="7DCCF5F4" w:rsidR="001E3EA7" w:rsidRPr="001D4631" w:rsidRDefault="001E3EA7" w:rsidP="0062175A">
      <w:pPr>
        <w:pBdr>
          <w:top w:val="nil"/>
          <w:left w:val="nil"/>
          <w:bottom w:val="nil"/>
          <w:right w:val="nil"/>
          <w:between w:val="nil"/>
        </w:pBdr>
        <w:jc w:val="both"/>
        <w:rPr>
          <w:rFonts w:ascii="Arial" w:eastAsia="Times New Roman" w:hAnsi="Arial" w:cs="Arial"/>
          <w:lang w:eastAsia="es-CO"/>
        </w:rPr>
      </w:pPr>
    </w:p>
    <w:p w14:paraId="3B048F5F" w14:textId="38FD018F" w:rsidR="009B2CC6" w:rsidRPr="001D4631" w:rsidRDefault="009B2CC6" w:rsidP="0062175A">
      <w:pPr>
        <w:pBdr>
          <w:top w:val="nil"/>
          <w:left w:val="nil"/>
          <w:bottom w:val="nil"/>
          <w:right w:val="nil"/>
          <w:between w:val="nil"/>
        </w:pBdr>
        <w:jc w:val="both"/>
        <w:rPr>
          <w:rFonts w:ascii="Arial" w:eastAsia="Times New Roman" w:hAnsi="Arial" w:cs="Arial"/>
          <w:lang w:eastAsia="es-CO"/>
        </w:rPr>
      </w:pPr>
    </w:p>
    <w:p w14:paraId="5D31A0D1" w14:textId="62C8DDD2" w:rsidR="009B2CC6" w:rsidRPr="001D4631" w:rsidRDefault="009B2CC6" w:rsidP="009B2CC6">
      <w:pPr>
        <w:pStyle w:val="Prrafodelista"/>
        <w:numPr>
          <w:ilvl w:val="0"/>
          <w:numId w:val="6"/>
        </w:numPr>
        <w:pBdr>
          <w:top w:val="nil"/>
          <w:left w:val="nil"/>
          <w:bottom w:val="nil"/>
          <w:right w:val="nil"/>
          <w:between w:val="nil"/>
        </w:pBdr>
        <w:jc w:val="both"/>
        <w:rPr>
          <w:rFonts w:ascii="Arial" w:eastAsia="Times New Roman" w:hAnsi="Arial" w:cs="Arial"/>
          <w:lang w:eastAsia="es-CO"/>
        </w:rPr>
      </w:pPr>
      <w:r w:rsidRPr="001D4631">
        <w:rPr>
          <w:rFonts w:ascii="Arial" w:eastAsia="Times New Roman" w:hAnsi="Arial" w:cs="Arial"/>
          <w:lang w:eastAsia="es-CO"/>
        </w:rPr>
        <w:t>Si la entidad cuenta actualmente con Oficina de Control Interno Disciplinario o con asignación formal de la función disciplinaria.</w:t>
      </w:r>
    </w:p>
    <w:p w14:paraId="09667BC9" w14:textId="77777777" w:rsidR="00172C11" w:rsidRPr="001D4631" w:rsidRDefault="00172C11" w:rsidP="009B2CC6">
      <w:pPr>
        <w:pStyle w:val="Prrafodelista"/>
        <w:pBdr>
          <w:top w:val="nil"/>
          <w:left w:val="nil"/>
          <w:bottom w:val="nil"/>
          <w:right w:val="nil"/>
          <w:between w:val="nil"/>
        </w:pBdr>
        <w:jc w:val="both"/>
        <w:rPr>
          <w:rFonts w:ascii="Arial" w:eastAsia="Times New Roman" w:hAnsi="Arial" w:cs="Arial"/>
          <w:lang w:eastAsia="es-CO"/>
        </w:rPr>
      </w:pPr>
    </w:p>
    <w:p w14:paraId="5E9043AB" w14:textId="47C9AFF6" w:rsidR="00250A3A" w:rsidRPr="00250A3A"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250A3A">
        <w:rPr>
          <w:rFonts w:ascii="Arial" w:eastAsia="Times New Roman" w:hAnsi="Arial" w:cs="Arial"/>
          <w:lang w:eastAsia="es-CO"/>
        </w:rPr>
        <w:t>//</w:t>
      </w:r>
      <w:r w:rsidR="00250A3A" w:rsidRPr="00250A3A">
        <w:t xml:space="preserve"> </w:t>
      </w:r>
      <w:r w:rsidR="00250A3A" w:rsidRPr="00250A3A">
        <w:rPr>
          <w:rFonts w:ascii="Arial" w:eastAsia="Times New Roman" w:hAnsi="Arial" w:cs="Arial"/>
          <w:lang w:eastAsia="es-CO"/>
        </w:rPr>
        <w:t>Si bien la planta de personal de la Corporación Concejo Municipal de Armenia cuenta con el cargo de Profesional Universitario (Jurídica), cuyo Manual Específico de Funciones y Competencias Laborales contempla conocimientos básicos o esenciales en materia disciplinaria, actualmente la entidad no cuenta con una Oficina de Control Interno Disciplinario ni con una dependencia formalmente creada para el ejercicio de dicha función.</w:t>
      </w:r>
    </w:p>
    <w:p w14:paraId="5F80D60E"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6CA0B63E"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No obstante lo anterior, es importante precisar que la Corporación ha venido adelantando las actuaciones administrativas necesarias para la consolidación e implementación de la Oficina de Control Interno Disciplinario, en cumplimiento de las disposiciones legales vigentes y de los lineamientos impartidos por la Procuraduría General de la Nación.</w:t>
      </w:r>
    </w:p>
    <w:p w14:paraId="6C7C5C96"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79F8CE44"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En ese sentido, como primera medida se suscribió un contrato de prestación de servicios profesionales especializado, cuyo propósito consistió en brindar acompañamiento técnico y jurídico para definir el procedimiento interno y las acciones administrativas requeridas para la implementación de la función disciplinaria dentro de la estructura organizacional de la entidad.</w:t>
      </w:r>
    </w:p>
    <w:p w14:paraId="590DF692"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07B9203A"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Aunado a ello, se solicitó la realización de una mesa de trabajo con la Procuraduría General de la Nación, con el propósito de recibir orientación técnica y jurídica que permitiera incorporar adecuadamente las disposiciones contenidas en la Ley 1952 de 2019, modificada por la Ley 2094 de 2021, garantizando que la implementación de la Oficina de Control Interno Disciplinario se realizara conforme a los lineamientos definidos por ese organismo de control.</w:t>
      </w:r>
    </w:p>
    <w:p w14:paraId="6415F4BC"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395ABBD2"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Como resultado de dicho proceso y una vez identificadas las necesidades institucionales para su implementación, el día 25 de junio de 2026 la Corporación suscribió el Contrato de Prestación de Servicios Profesionales No. CCMAQ-086 de 2026, cuyo objeto es:</w:t>
      </w:r>
    </w:p>
    <w:p w14:paraId="68E433DD" w14:textId="24DCA023" w:rsid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3EF8290B" w14:textId="514B6C07"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557C2AFF" w14:textId="1A1846BB"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305E2756" w14:textId="77777777" w:rsidR="005E1523" w:rsidRPr="00250A3A" w:rsidRDefault="005E1523" w:rsidP="00362CAE">
      <w:pPr>
        <w:pStyle w:val="Prrafodelista"/>
        <w:pBdr>
          <w:top w:val="nil"/>
          <w:left w:val="nil"/>
          <w:bottom w:val="nil"/>
          <w:right w:val="nil"/>
          <w:between w:val="nil"/>
        </w:pBdr>
        <w:ind w:left="284"/>
        <w:jc w:val="both"/>
        <w:rPr>
          <w:rFonts w:ascii="Arial" w:eastAsia="Times New Roman" w:hAnsi="Arial" w:cs="Arial"/>
          <w:lang w:eastAsia="es-CO"/>
        </w:rPr>
      </w:pPr>
    </w:p>
    <w:p w14:paraId="15A6978E"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"Prestar servicios profesionales especializados, brindando acompañamiento técnico al Concejo Municipal de Armenia en la actualización de la planta de personal de empleos de la entidad para el mejoramiento del servicio de la Corporación."</w:t>
      </w:r>
    </w:p>
    <w:p w14:paraId="3310D623"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27F3D55B"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La suscripción del citado contrato obedece a que, de conformidad con el marco normativo vigente, la Oficina de Control Interno Disciplinario debe constituirse como una dependencia del más alto nivel jerárquico dentro de la estructura administrativa de la entidad, razón por la cual previamente resulta indispensable adelantar el estudio técnico para la actualización de la planta de personal, la modificación de la estructura administrativa y la definición de las funciones del empleo que ejercerá dicha competencia.</w:t>
      </w:r>
    </w:p>
    <w:p w14:paraId="504CD954" w14:textId="77777777" w:rsidR="00250A3A" w:rsidRPr="00250A3A"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p>
    <w:p w14:paraId="61850B46" w14:textId="2F3A3A1E" w:rsidR="009B2CC6" w:rsidRPr="001D4631" w:rsidRDefault="00250A3A" w:rsidP="00362CAE">
      <w:pPr>
        <w:pStyle w:val="Prrafodelista"/>
        <w:pBdr>
          <w:top w:val="nil"/>
          <w:left w:val="nil"/>
          <w:bottom w:val="nil"/>
          <w:right w:val="nil"/>
          <w:between w:val="nil"/>
        </w:pBdr>
        <w:ind w:left="284"/>
        <w:jc w:val="both"/>
        <w:rPr>
          <w:rFonts w:ascii="Arial" w:eastAsia="Times New Roman" w:hAnsi="Arial" w:cs="Arial"/>
          <w:lang w:eastAsia="es-CO"/>
        </w:rPr>
      </w:pPr>
      <w:r w:rsidRPr="00250A3A">
        <w:rPr>
          <w:rFonts w:ascii="Arial" w:eastAsia="Times New Roman" w:hAnsi="Arial" w:cs="Arial"/>
          <w:lang w:eastAsia="es-CO"/>
        </w:rPr>
        <w:t>Actualmente el contrato se encuentra en ejecución y, una vez culminen los estudios técnicos correspondientes, se procederá a adelantar las actuaciones administrativas necesarias para la creación de la Oficina de Control Interno Disciplinario, mediante la adopción de las modificaciones estructurales que resulten procedentes.</w:t>
      </w:r>
    </w:p>
    <w:p w14:paraId="6DF88E38" w14:textId="7374FC44" w:rsidR="009B2CC6" w:rsidRPr="001D4631"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p>
    <w:p w14:paraId="69FEBBB4" w14:textId="19C45B6C" w:rsidR="009B2CC6" w:rsidRPr="001D4631" w:rsidRDefault="009B2CC6" w:rsidP="00362CAE">
      <w:pPr>
        <w:pStyle w:val="Prrafodelista"/>
        <w:numPr>
          <w:ilvl w:val="0"/>
          <w:numId w:val="6"/>
        </w:numPr>
        <w:pBdr>
          <w:top w:val="nil"/>
          <w:left w:val="nil"/>
          <w:bottom w:val="nil"/>
          <w:right w:val="nil"/>
          <w:between w:val="nil"/>
        </w:pBdr>
        <w:ind w:left="284" w:firstLine="0"/>
        <w:jc w:val="both"/>
        <w:rPr>
          <w:rFonts w:ascii="Arial" w:eastAsia="Times New Roman" w:hAnsi="Arial" w:cs="Arial"/>
          <w:lang w:eastAsia="es-CO"/>
        </w:rPr>
      </w:pPr>
      <w:r w:rsidRPr="001D4631">
        <w:rPr>
          <w:rFonts w:ascii="Arial" w:eastAsia="Times New Roman" w:hAnsi="Arial" w:cs="Arial"/>
          <w:lang w:eastAsia="es-CO"/>
        </w:rPr>
        <w:t>Si se encuentran separadas la</w:t>
      </w:r>
      <w:r w:rsidR="002F5BAE" w:rsidRPr="001D4631">
        <w:rPr>
          <w:rFonts w:ascii="Arial" w:eastAsia="Times New Roman" w:hAnsi="Arial" w:cs="Arial"/>
          <w:lang w:eastAsia="es-CO"/>
        </w:rPr>
        <w:t>s</w:t>
      </w:r>
      <w:r w:rsidRPr="001D4631">
        <w:rPr>
          <w:rFonts w:ascii="Arial" w:eastAsia="Times New Roman" w:hAnsi="Arial" w:cs="Arial"/>
          <w:lang w:eastAsia="es-CO"/>
        </w:rPr>
        <w:t xml:space="preserve"> etapas de instrucción y juzgamiento, indicando la dependencia o servidor responsable de cada una.</w:t>
      </w:r>
    </w:p>
    <w:p w14:paraId="19EACB3A" w14:textId="77777777" w:rsidR="002F5BAE" w:rsidRPr="001D4631" w:rsidRDefault="002F5BAE" w:rsidP="00362CAE">
      <w:pPr>
        <w:pStyle w:val="Prrafodelista"/>
        <w:pBdr>
          <w:top w:val="nil"/>
          <w:left w:val="nil"/>
          <w:bottom w:val="nil"/>
          <w:right w:val="nil"/>
          <w:between w:val="nil"/>
        </w:pBdr>
        <w:ind w:left="284"/>
        <w:jc w:val="both"/>
        <w:rPr>
          <w:rFonts w:ascii="Arial" w:eastAsia="Times New Roman" w:hAnsi="Arial" w:cs="Arial"/>
          <w:lang w:eastAsia="es-CO"/>
        </w:rPr>
      </w:pPr>
    </w:p>
    <w:p w14:paraId="3747031D" w14:textId="0F3FCC6C" w:rsidR="009B2CC6" w:rsidRPr="001D4631"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2F5BAE" w:rsidRPr="001D4631">
        <w:rPr>
          <w:rFonts w:ascii="Arial" w:eastAsia="Times New Roman" w:hAnsi="Arial" w:cs="Arial"/>
          <w:lang w:eastAsia="es-CO"/>
        </w:rPr>
        <w:t xml:space="preserve"> Como se mencionó en respuesta anterior, la Oficina de Control Interno Disciplinario se encuentra en proceso de creación, y una vez esta </w:t>
      </w:r>
      <w:r w:rsidR="00726E6F" w:rsidRPr="001D4631">
        <w:rPr>
          <w:rFonts w:ascii="Arial" w:eastAsia="Times New Roman" w:hAnsi="Arial" w:cs="Arial"/>
          <w:lang w:eastAsia="es-CO"/>
        </w:rPr>
        <w:t>esté</w:t>
      </w:r>
      <w:r w:rsidR="002F5BAE" w:rsidRPr="001D4631">
        <w:rPr>
          <w:rFonts w:ascii="Arial" w:eastAsia="Times New Roman" w:hAnsi="Arial" w:cs="Arial"/>
          <w:lang w:eastAsia="es-CO"/>
        </w:rPr>
        <w:t xml:space="preserve"> creada, quien la dirija, que debe ser abogado, del nivel directivo, tendrá dentro de sus funciones ejercer el control interno disciplinario, concretamente en la etapa de instrucción.</w:t>
      </w:r>
    </w:p>
    <w:p w14:paraId="266FE4AA" w14:textId="2DA416F7" w:rsidR="002F5BAE" w:rsidRPr="001D4631" w:rsidRDefault="002F5BAE" w:rsidP="00362CAE">
      <w:pPr>
        <w:pStyle w:val="Prrafodelista"/>
        <w:pBdr>
          <w:top w:val="nil"/>
          <w:left w:val="nil"/>
          <w:bottom w:val="nil"/>
          <w:right w:val="nil"/>
          <w:between w:val="nil"/>
        </w:pBdr>
        <w:ind w:left="284"/>
        <w:jc w:val="both"/>
        <w:rPr>
          <w:rFonts w:ascii="Arial" w:eastAsia="Times New Roman" w:hAnsi="Arial" w:cs="Arial"/>
          <w:lang w:eastAsia="es-CO"/>
        </w:rPr>
      </w:pPr>
    </w:p>
    <w:p w14:paraId="0B11C6F8" w14:textId="3642E7D8" w:rsidR="002F5BAE" w:rsidRPr="001D4631" w:rsidRDefault="002F5BAE"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 xml:space="preserve">En cuanto a la etapa de juzgamiento, esta será remitida a la Procuraduría General de la Nación, para que se este ente de control quien adelante la misma. </w:t>
      </w:r>
    </w:p>
    <w:p w14:paraId="52A33913" w14:textId="5AD168A4" w:rsidR="009B2CC6" w:rsidRPr="001D4631"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p>
    <w:p w14:paraId="2EA83425" w14:textId="6266C673" w:rsidR="009B2CC6" w:rsidRPr="001D4631" w:rsidRDefault="009B2CC6" w:rsidP="00362CAE">
      <w:pPr>
        <w:pStyle w:val="Prrafodelista"/>
        <w:numPr>
          <w:ilvl w:val="0"/>
          <w:numId w:val="6"/>
        </w:numPr>
        <w:pBdr>
          <w:top w:val="nil"/>
          <w:left w:val="nil"/>
          <w:bottom w:val="nil"/>
          <w:right w:val="nil"/>
          <w:between w:val="nil"/>
        </w:pBdr>
        <w:ind w:left="284" w:firstLine="0"/>
        <w:jc w:val="both"/>
        <w:rPr>
          <w:rFonts w:ascii="Arial" w:eastAsia="Times New Roman" w:hAnsi="Arial" w:cs="Arial"/>
          <w:lang w:eastAsia="es-CO"/>
        </w:rPr>
      </w:pPr>
      <w:r w:rsidRPr="001D4631">
        <w:rPr>
          <w:rFonts w:ascii="Arial" w:eastAsia="Times New Roman" w:hAnsi="Arial" w:cs="Arial"/>
          <w:lang w:eastAsia="es-CO"/>
        </w:rPr>
        <w:t>Qué autoridad conoce la doble instancia y, de ser el caso, la doble conformidad.</w:t>
      </w:r>
    </w:p>
    <w:p w14:paraId="05A3E502" w14:textId="77777777" w:rsidR="002F5BAE" w:rsidRPr="001D4631" w:rsidRDefault="002F5BAE" w:rsidP="00362CAE">
      <w:pPr>
        <w:pStyle w:val="Prrafodelista"/>
        <w:pBdr>
          <w:top w:val="nil"/>
          <w:left w:val="nil"/>
          <w:bottom w:val="nil"/>
          <w:right w:val="nil"/>
          <w:between w:val="nil"/>
        </w:pBdr>
        <w:ind w:left="284"/>
        <w:jc w:val="both"/>
        <w:rPr>
          <w:rFonts w:ascii="Arial" w:eastAsia="Times New Roman" w:hAnsi="Arial" w:cs="Arial"/>
          <w:lang w:eastAsia="es-CO"/>
        </w:rPr>
      </w:pPr>
    </w:p>
    <w:p w14:paraId="22BE6286" w14:textId="1D921471" w:rsidR="009B2CC6" w:rsidRPr="001D4631"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2F5BAE" w:rsidRPr="001D4631">
        <w:rPr>
          <w:rFonts w:ascii="Arial" w:eastAsia="Times New Roman" w:hAnsi="Arial" w:cs="Arial"/>
          <w:lang w:eastAsia="es-CO"/>
        </w:rPr>
        <w:t xml:space="preserve"> Inicialmente es importante indicar, que, a la fecha no existen procesos disciplinarios que se encuentren en trámite, en consecuencia, no se ha presentado la necesidad de adelantar la doble instancia o doble conformidad, en proceso disciplinario alguno; sin embargo, </w:t>
      </w:r>
      <w:r w:rsidR="00EC2D79" w:rsidRPr="001D4631">
        <w:rPr>
          <w:rFonts w:ascii="Arial" w:eastAsia="Times New Roman" w:hAnsi="Arial" w:cs="Arial"/>
          <w:lang w:eastAsia="es-CO"/>
        </w:rPr>
        <w:t>a partir de la creación de la Oficina de Control Interno Disciplinario, esta instancia, quedará en cabeza de la Procuraduría General de la Nación.</w:t>
      </w:r>
    </w:p>
    <w:p w14:paraId="4AC7C471" w14:textId="6CC7EE80" w:rsidR="009B2CC6" w:rsidRPr="001D4631"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p>
    <w:p w14:paraId="4D15A154" w14:textId="38491DDC" w:rsidR="009B2CC6" w:rsidRPr="001D4631" w:rsidRDefault="009B2CC6" w:rsidP="00362CAE">
      <w:pPr>
        <w:pStyle w:val="Prrafodelista"/>
        <w:numPr>
          <w:ilvl w:val="0"/>
          <w:numId w:val="6"/>
        </w:numPr>
        <w:pBdr>
          <w:top w:val="nil"/>
          <w:left w:val="nil"/>
          <w:bottom w:val="nil"/>
          <w:right w:val="nil"/>
          <w:between w:val="nil"/>
        </w:pBdr>
        <w:ind w:left="284" w:firstLine="0"/>
        <w:jc w:val="both"/>
        <w:rPr>
          <w:rFonts w:ascii="Arial" w:eastAsia="Times New Roman" w:hAnsi="Arial" w:cs="Arial"/>
          <w:lang w:eastAsia="es-CO"/>
        </w:rPr>
      </w:pPr>
      <w:r w:rsidRPr="001D4631">
        <w:rPr>
          <w:rFonts w:ascii="Arial" w:eastAsia="Times New Roman" w:hAnsi="Arial" w:cs="Arial"/>
          <w:lang w:eastAsia="es-CO"/>
        </w:rPr>
        <w:t>Copia de los actos administrativos, manuales de funciones, resoluciones o documentos mediante los cuales se haya estructurado la OCID o asignado la función disciplinaria.</w:t>
      </w:r>
    </w:p>
    <w:p w14:paraId="424A1B20" w14:textId="77777777" w:rsidR="00EC2D79" w:rsidRPr="001D4631" w:rsidRDefault="00EC2D79" w:rsidP="00362CAE">
      <w:pPr>
        <w:pStyle w:val="Prrafodelista"/>
        <w:pBdr>
          <w:top w:val="nil"/>
          <w:left w:val="nil"/>
          <w:bottom w:val="nil"/>
          <w:right w:val="nil"/>
          <w:between w:val="nil"/>
        </w:pBdr>
        <w:ind w:left="284"/>
        <w:jc w:val="both"/>
        <w:rPr>
          <w:rFonts w:ascii="Arial" w:eastAsia="Times New Roman" w:hAnsi="Arial" w:cs="Arial"/>
          <w:lang w:eastAsia="es-CO"/>
        </w:rPr>
      </w:pPr>
    </w:p>
    <w:p w14:paraId="3C0FD0AA" w14:textId="178A6C67" w:rsidR="00726E6F"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EC2D79" w:rsidRPr="001D4631">
        <w:rPr>
          <w:rFonts w:ascii="Arial" w:eastAsia="Times New Roman" w:hAnsi="Arial" w:cs="Arial"/>
          <w:lang w:eastAsia="es-CO"/>
        </w:rPr>
        <w:t xml:space="preserve"> </w:t>
      </w:r>
      <w:r w:rsidR="00726E6F" w:rsidRPr="00726E6F">
        <w:rPr>
          <w:rFonts w:ascii="Arial" w:eastAsia="Times New Roman" w:hAnsi="Arial" w:cs="Arial"/>
          <w:lang w:eastAsia="es-CO"/>
        </w:rPr>
        <w:t>Actualmente la Corporación no cuenta con actos administrativos mediante los cuales se haya creado la Oficina de Control Interno Disciplinario o se haya asignado formalmente dicha función, razón por la cual no es posible remitir la documentación solicitada.</w:t>
      </w:r>
    </w:p>
    <w:p w14:paraId="346D773F" w14:textId="66847ED5"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04028E25" w14:textId="7113CFF8"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201E5595" w14:textId="46C5EB9A"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31EC4ECF" w14:textId="4145CFD1"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2E42667C" w14:textId="77777777"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557166BD" w14:textId="7A7F38FF"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7DBA94C1" w14:textId="79E9B5B5" w:rsidR="00362CAE"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15ECDBDD" w14:textId="77777777" w:rsidR="00362CAE" w:rsidRPr="00726E6F" w:rsidRDefault="00362CAE" w:rsidP="00362CAE">
      <w:pPr>
        <w:pStyle w:val="Prrafodelista"/>
        <w:pBdr>
          <w:top w:val="nil"/>
          <w:left w:val="nil"/>
          <w:bottom w:val="nil"/>
          <w:right w:val="nil"/>
          <w:between w:val="nil"/>
        </w:pBdr>
        <w:ind w:left="284"/>
        <w:jc w:val="both"/>
        <w:rPr>
          <w:rFonts w:ascii="Arial" w:eastAsia="Times New Roman" w:hAnsi="Arial" w:cs="Arial"/>
          <w:lang w:eastAsia="es-CO"/>
        </w:rPr>
      </w:pPr>
    </w:p>
    <w:p w14:paraId="45C4DFB3" w14:textId="77777777" w:rsidR="00726E6F" w:rsidRPr="00726E6F" w:rsidRDefault="00726E6F" w:rsidP="00362CAE">
      <w:pPr>
        <w:pStyle w:val="Prrafodelista"/>
        <w:pBdr>
          <w:top w:val="nil"/>
          <w:left w:val="nil"/>
          <w:bottom w:val="nil"/>
          <w:right w:val="nil"/>
          <w:between w:val="nil"/>
        </w:pBdr>
        <w:ind w:left="284"/>
        <w:jc w:val="both"/>
        <w:rPr>
          <w:rFonts w:ascii="Arial" w:eastAsia="Times New Roman" w:hAnsi="Arial" w:cs="Arial"/>
          <w:lang w:eastAsia="es-CO"/>
        </w:rPr>
      </w:pPr>
    </w:p>
    <w:p w14:paraId="7C0A637F" w14:textId="5F4CB2B0" w:rsidR="009B2CC6" w:rsidRDefault="00726E6F" w:rsidP="00362CAE">
      <w:pPr>
        <w:pStyle w:val="Prrafodelista"/>
        <w:pBdr>
          <w:top w:val="nil"/>
          <w:left w:val="nil"/>
          <w:bottom w:val="nil"/>
          <w:right w:val="nil"/>
          <w:between w:val="nil"/>
        </w:pBdr>
        <w:ind w:left="284"/>
        <w:jc w:val="both"/>
        <w:rPr>
          <w:rFonts w:ascii="Arial" w:eastAsia="Times New Roman" w:hAnsi="Arial" w:cs="Arial"/>
          <w:lang w:eastAsia="es-CO"/>
        </w:rPr>
      </w:pPr>
      <w:r w:rsidRPr="00726E6F">
        <w:rPr>
          <w:rFonts w:ascii="Arial" w:eastAsia="Times New Roman" w:hAnsi="Arial" w:cs="Arial"/>
          <w:lang w:eastAsia="es-CO"/>
        </w:rPr>
        <w:t>Una vez culminen las actuaciones administrativas correspondientes y se expidan los actos administrativos respectivos, estos podrán ser remitidos a ese despacho si así se requiere.</w:t>
      </w:r>
    </w:p>
    <w:p w14:paraId="1C6FEB0C" w14:textId="0C98EE6C" w:rsidR="00726E6F" w:rsidRDefault="00726E6F" w:rsidP="00362CAE">
      <w:pPr>
        <w:pStyle w:val="Prrafodelista"/>
        <w:pBdr>
          <w:top w:val="nil"/>
          <w:left w:val="nil"/>
          <w:bottom w:val="nil"/>
          <w:right w:val="nil"/>
          <w:between w:val="nil"/>
        </w:pBdr>
        <w:ind w:left="284"/>
        <w:jc w:val="both"/>
        <w:rPr>
          <w:rFonts w:ascii="Arial" w:eastAsia="Times New Roman" w:hAnsi="Arial" w:cs="Arial"/>
          <w:lang w:eastAsia="es-CO"/>
        </w:rPr>
      </w:pPr>
    </w:p>
    <w:p w14:paraId="5BFA1C01" w14:textId="5E53AFAF" w:rsidR="009B2CC6" w:rsidRPr="001D4631" w:rsidRDefault="009B2CC6" w:rsidP="00362CAE">
      <w:pPr>
        <w:pStyle w:val="Prrafodelista"/>
        <w:numPr>
          <w:ilvl w:val="0"/>
          <w:numId w:val="6"/>
        </w:numPr>
        <w:pBdr>
          <w:top w:val="nil"/>
          <w:left w:val="nil"/>
          <w:bottom w:val="nil"/>
          <w:right w:val="nil"/>
          <w:between w:val="nil"/>
        </w:pBdr>
        <w:ind w:left="284" w:firstLine="0"/>
        <w:jc w:val="both"/>
        <w:rPr>
          <w:rFonts w:ascii="Arial" w:eastAsia="Times New Roman" w:hAnsi="Arial" w:cs="Arial"/>
          <w:lang w:eastAsia="es-CO"/>
        </w:rPr>
      </w:pPr>
      <w:r w:rsidRPr="001D4631">
        <w:rPr>
          <w:rFonts w:ascii="Arial" w:eastAsia="Times New Roman" w:hAnsi="Arial" w:cs="Arial"/>
          <w:lang w:eastAsia="es-CO"/>
        </w:rPr>
        <w:t>Si existen procesos disciplinarios pendientes la Procuraduría General de la Nación para etapa de juzgamiento, segunda instancia o doble conformidad.</w:t>
      </w:r>
    </w:p>
    <w:p w14:paraId="14ABA397" w14:textId="77777777" w:rsidR="00EC2D79" w:rsidRPr="001D4631" w:rsidRDefault="00EC2D79" w:rsidP="00362CAE">
      <w:pPr>
        <w:pStyle w:val="Prrafodelista"/>
        <w:pBdr>
          <w:top w:val="nil"/>
          <w:left w:val="nil"/>
          <w:bottom w:val="nil"/>
          <w:right w:val="nil"/>
          <w:between w:val="nil"/>
        </w:pBdr>
        <w:ind w:left="284"/>
        <w:jc w:val="both"/>
        <w:rPr>
          <w:rFonts w:ascii="Arial" w:eastAsia="Times New Roman" w:hAnsi="Arial" w:cs="Arial"/>
          <w:lang w:eastAsia="es-CO"/>
        </w:rPr>
      </w:pPr>
    </w:p>
    <w:p w14:paraId="677B299C" w14:textId="1DB7B223" w:rsidR="00726E6F" w:rsidRDefault="009B2CC6"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EC2D79" w:rsidRPr="001D4631">
        <w:rPr>
          <w:rFonts w:ascii="Arial" w:eastAsia="Times New Roman" w:hAnsi="Arial" w:cs="Arial"/>
          <w:lang w:eastAsia="es-CO"/>
        </w:rPr>
        <w:t xml:space="preserve"> </w:t>
      </w:r>
      <w:r w:rsidR="000A5C7B" w:rsidRPr="000A5C7B">
        <w:rPr>
          <w:rFonts w:ascii="Arial" w:eastAsia="Times New Roman" w:hAnsi="Arial" w:cs="Arial"/>
          <w:lang w:eastAsia="es-CO"/>
        </w:rPr>
        <w:t>A la fecha, no cursan procesos disciplinarios en la Corporación Concejo Municipal de Armenia. En consecuencia, no existen asuntos que hayan sido remitidos ni que deban ser remitidos a la Procuraduría General de la Nación para surtir las etapas de juzgamiento, segunda instancia o doble conformidad.</w:t>
      </w:r>
    </w:p>
    <w:p w14:paraId="1CB54C91" w14:textId="77777777" w:rsidR="00726E6F" w:rsidRPr="001D4631" w:rsidRDefault="00726E6F" w:rsidP="00362CAE">
      <w:pPr>
        <w:pStyle w:val="Prrafodelista"/>
        <w:pBdr>
          <w:top w:val="nil"/>
          <w:left w:val="nil"/>
          <w:bottom w:val="nil"/>
          <w:right w:val="nil"/>
          <w:between w:val="nil"/>
        </w:pBdr>
        <w:ind w:left="284"/>
        <w:jc w:val="both"/>
        <w:rPr>
          <w:rFonts w:ascii="Arial" w:eastAsia="Times New Roman" w:hAnsi="Arial" w:cs="Arial"/>
          <w:lang w:eastAsia="es-CO"/>
        </w:rPr>
      </w:pPr>
    </w:p>
    <w:p w14:paraId="569F36A4" w14:textId="0BC6E832" w:rsidR="009B2CC6" w:rsidRPr="001D4631" w:rsidRDefault="009B2CC6" w:rsidP="00362CAE">
      <w:pPr>
        <w:pStyle w:val="Prrafodelista"/>
        <w:numPr>
          <w:ilvl w:val="0"/>
          <w:numId w:val="6"/>
        </w:numPr>
        <w:pBdr>
          <w:top w:val="nil"/>
          <w:left w:val="nil"/>
          <w:bottom w:val="nil"/>
          <w:right w:val="nil"/>
          <w:between w:val="nil"/>
        </w:pBdr>
        <w:ind w:left="284" w:firstLine="0"/>
        <w:jc w:val="both"/>
        <w:rPr>
          <w:rFonts w:ascii="Arial" w:eastAsia="Times New Roman" w:hAnsi="Arial" w:cs="Arial"/>
          <w:lang w:eastAsia="es-CO"/>
        </w:rPr>
      </w:pPr>
      <w:r w:rsidRPr="001D4631">
        <w:rPr>
          <w:rFonts w:ascii="Arial" w:eastAsia="Times New Roman" w:hAnsi="Arial" w:cs="Arial"/>
          <w:lang w:eastAsia="es-CO"/>
        </w:rPr>
        <w:t xml:space="preserve">En caso de no haber dado cumplimiento integral a la Circular 09, indicar el estado actual del trámite, actuaciones </w:t>
      </w:r>
      <w:r w:rsidR="00E26592" w:rsidRPr="001D4631">
        <w:rPr>
          <w:rFonts w:ascii="Arial" w:eastAsia="Times New Roman" w:hAnsi="Arial" w:cs="Arial"/>
          <w:lang w:eastAsia="es-CO"/>
        </w:rPr>
        <w:t>adelantadas, cronograma interno, y fecha estimada de implementación.</w:t>
      </w:r>
    </w:p>
    <w:p w14:paraId="56327655" w14:textId="77777777" w:rsidR="00EC2D79" w:rsidRPr="001D4631" w:rsidRDefault="00EC2D79" w:rsidP="00362CAE">
      <w:pPr>
        <w:pStyle w:val="Prrafodelista"/>
        <w:pBdr>
          <w:top w:val="nil"/>
          <w:left w:val="nil"/>
          <w:bottom w:val="nil"/>
          <w:right w:val="nil"/>
          <w:between w:val="nil"/>
        </w:pBdr>
        <w:ind w:left="284"/>
        <w:jc w:val="both"/>
        <w:rPr>
          <w:rFonts w:ascii="Arial" w:eastAsia="Times New Roman" w:hAnsi="Arial" w:cs="Arial"/>
          <w:lang w:eastAsia="es-CO"/>
        </w:rPr>
      </w:pPr>
    </w:p>
    <w:p w14:paraId="56609D18" w14:textId="77777777" w:rsidR="00B37D8B" w:rsidRPr="00B37D8B" w:rsidRDefault="00E26592" w:rsidP="00362CAE">
      <w:pPr>
        <w:pStyle w:val="Prrafodelista"/>
        <w:pBdr>
          <w:top w:val="nil"/>
          <w:left w:val="nil"/>
          <w:bottom w:val="nil"/>
          <w:right w:val="nil"/>
          <w:between w:val="nil"/>
        </w:pBdr>
        <w:ind w:left="284"/>
        <w:jc w:val="both"/>
        <w:rPr>
          <w:rFonts w:ascii="Arial" w:eastAsia="Times New Roman" w:hAnsi="Arial" w:cs="Arial"/>
          <w:lang w:eastAsia="es-CO"/>
        </w:rPr>
      </w:pPr>
      <w:r w:rsidRPr="001D4631">
        <w:rPr>
          <w:rFonts w:ascii="Arial" w:eastAsia="Times New Roman" w:hAnsi="Arial" w:cs="Arial"/>
          <w:lang w:eastAsia="es-CO"/>
        </w:rPr>
        <w:t>R/</w:t>
      </w:r>
      <w:r w:rsidR="00EC2D79" w:rsidRPr="001D4631">
        <w:rPr>
          <w:rFonts w:ascii="Arial" w:eastAsia="Times New Roman" w:hAnsi="Arial" w:cs="Arial"/>
          <w:lang w:eastAsia="es-CO"/>
        </w:rPr>
        <w:t xml:space="preserve"> </w:t>
      </w:r>
      <w:r w:rsidR="00B37D8B" w:rsidRPr="00B37D8B">
        <w:rPr>
          <w:rFonts w:ascii="Arial" w:eastAsia="Times New Roman" w:hAnsi="Arial" w:cs="Arial"/>
          <w:lang w:eastAsia="es-CO"/>
        </w:rPr>
        <w:t>Actualmente la Corporación se encuentra adelantando las actuaciones administrativas necesarias para la implementación de las disposiciones contenidas en la Circular 009 de 2025, particularmente aquellas relacionadas con la creación de la Oficina de Control Interno Disciplinario.</w:t>
      </w:r>
    </w:p>
    <w:p w14:paraId="5377879F"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p>
    <w:p w14:paraId="2B9AB9CD"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r w:rsidRPr="00B37D8B">
        <w:rPr>
          <w:rFonts w:ascii="Arial" w:eastAsia="Times New Roman" w:hAnsi="Arial" w:cs="Arial"/>
          <w:lang w:eastAsia="es-CO"/>
        </w:rPr>
        <w:t>Como parte de este proceso, se contrató el acompañamiento técnico especializado para la actualización de la planta de personal, etapa previa e indispensable para la estructuración de la nueva dependencia.</w:t>
      </w:r>
    </w:p>
    <w:p w14:paraId="69D6BB8C"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p>
    <w:p w14:paraId="6DE5CE09"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r w:rsidRPr="00B37D8B">
        <w:rPr>
          <w:rFonts w:ascii="Arial" w:eastAsia="Times New Roman" w:hAnsi="Arial" w:cs="Arial"/>
          <w:lang w:eastAsia="es-CO"/>
        </w:rPr>
        <w:t>Una vez finalice dicho estudio, se elaborará el respectivo proyecto de Acuerdo, el cual será presentado para consideración de la Plenaria del Concejo Municipal durante el tercer período de sesiones ordinarias, previsto para el mes de octubre de 2026, toda vez que el segundo período de sesiones culmina el 31 de julio de 2026 y, atendiendo los tiempos reglamentarios para el trámite de los proyectos de acuerdo, no resulta materialmente posible surtir el procedimiento dentro del período actualmente en curso.</w:t>
      </w:r>
    </w:p>
    <w:p w14:paraId="241E29DB"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p>
    <w:p w14:paraId="34387054"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r w:rsidRPr="00B37D8B">
        <w:rPr>
          <w:rFonts w:ascii="Arial" w:eastAsia="Times New Roman" w:hAnsi="Arial" w:cs="Arial"/>
          <w:lang w:eastAsia="es-CO"/>
        </w:rPr>
        <w:t>En consecuencia, se estima que la implementación de la Oficina de Control Interno Disciplinario se adelantará una vez culmine el trámite del respectivo Acuerdo Municipal y se expidan los actos administrativos que permitan su puesta en funcionamiento.</w:t>
      </w:r>
    </w:p>
    <w:p w14:paraId="743A2213" w14:textId="77777777" w:rsidR="00B37D8B" w:rsidRP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p>
    <w:p w14:paraId="389A2545" w14:textId="5493A6E2" w:rsidR="009B2CC6" w:rsidRPr="00362CAE" w:rsidRDefault="00B37D8B" w:rsidP="00362CAE">
      <w:pPr>
        <w:pBdr>
          <w:top w:val="nil"/>
          <w:left w:val="nil"/>
          <w:bottom w:val="nil"/>
          <w:right w:val="nil"/>
          <w:between w:val="nil"/>
        </w:pBdr>
        <w:jc w:val="both"/>
        <w:rPr>
          <w:rFonts w:ascii="Arial" w:eastAsia="Times New Roman" w:hAnsi="Arial" w:cs="Arial"/>
          <w:lang w:eastAsia="es-CO"/>
        </w:rPr>
      </w:pPr>
      <w:r w:rsidRPr="00362CAE">
        <w:rPr>
          <w:rFonts w:ascii="Arial" w:eastAsia="Times New Roman" w:hAnsi="Arial" w:cs="Arial"/>
          <w:lang w:eastAsia="es-CO"/>
        </w:rPr>
        <w:t>Sin otro particular, agradezco la atención prestada y quedo atento a cualquier información adicional que se requiera.</w:t>
      </w:r>
    </w:p>
    <w:p w14:paraId="3F7609FD" w14:textId="2E69F93E" w:rsidR="00B37D8B" w:rsidRDefault="00B37D8B" w:rsidP="00362CAE">
      <w:pPr>
        <w:pStyle w:val="Prrafodelista"/>
        <w:pBdr>
          <w:top w:val="nil"/>
          <w:left w:val="nil"/>
          <w:bottom w:val="nil"/>
          <w:right w:val="nil"/>
          <w:between w:val="nil"/>
        </w:pBdr>
        <w:ind w:left="284"/>
        <w:jc w:val="both"/>
        <w:rPr>
          <w:rFonts w:ascii="Arial" w:eastAsia="Times New Roman" w:hAnsi="Arial" w:cs="Arial"/>
          <w:lang w:eastAsia="es-CO"/>
        </w:rPr>
      </w:pPr>
    </w:p>
    <w:p w14:paraId="328B7A32" w14:textId="77777777" w:rsidR="00B37D8B" w:rsidRPr="001D4631" w:rsidRDefault="00B37D8B" w:rsidP="00B37D8B">
      <w:pPr>
        <w:pStyle w:val="Prrafodelista"/>
        <w:pBdr>
          <w:top w:val="nil"/>
          <w:left w:val="nil"/>
          <w:bottom w:val="nil"/>
          <w:right w:val="nil"/>
          <w:between w:val="nil"/>
        </w:pBdr>
        <w:jc w:val="both"/>
        <w:rPr>
          <w:rFonts w:ascii="Arial" w:eastAsia="Times New Roman" w:hAnsi="Arial" w:cs="Arial"/>
          <w:lang w:eastAsia="es-CO"/>
        </w:rPr>
      </w:pPr>
    </w:p>
    <w:p w14:paraId="202EB0E8" w14:textId="759A2515" w:rsidR="00523A27" w:rsidRPr="001D4631" w:rsidRDefault="00523A27" w:rsidP="0062175A">
      <w:pPr>
        <w:pBdr>
          <w:top w:val="nil"/>
          <w:left w:val="nil"/>
          <w:bottom w:val="nil"/>
          <w:right w:val="nil"/>
          <w:between w:val="nil"/>
        </w:pBdr>
        <w:jc w:val="both"/>
        <w:rPr>
          <w:rFonts w:ascii="Arial" w:eastAsia="Times New Roman" w:hAnsi="Arial" w:cs="Arial"/>
          <w:lang w:eastAsia="es-CO"/>
        </w:rPr>
      </w:pPr>
      <w:r w:rsidRPr="001D4631">
        <w:rPr>
          <w:rFonts w:ascii="Arial" w:eastAsia="Times New Roman" w:hAnsi="Arial" w:cs="Arial"/>
          <w:lang w:eastAsia="es-CO"/>
        </w:rPr>
        <w:t>Cordialmente,</w:t>
      </w:r>
    </w:p>
    <w:p w14:paraId="370A8113" w14:textId="290692AA" w:rsidR="004861B8" w:rsidRPr="001D4631" w:rsidRDefault="004861B8" w:rsidP="0062175A">
      <w:pPr>
        <w:pBdr>
          <w:top w:val="nil"/>
          <w:left w:val="nil"/>
          <w:bottom w:val="nil"/>
          <w:right w:val="nil"/>
          <w:between w:val="nil"/>
        </w:pBdr>
        <w:jc w:val="both"/>
        <w:rPr>
          <w:rFonts w:ascii="Arial" w:eastAsia="Times New Roman" w:hAnsi="Arial" w:cs="Arial"/>
          <w:lang w:eastAsia="es-CO"/>
        </w:rPr>
      </w:pPr>
    </w:p>
    <w:p w14:paraId="7C3558A6" w14:textId="2596D0CB" w:rsidR="004861B8" w:rsidRPr="001D4631" w:rsidRDefault="004861B8" w:rsidP="0062175A">
      <w:pPr>
        <w:pBdr>
          <w:top w:val="nil"/>
          <w:left w:val="nil"/>
          <w:bottom w:val="nil"/>
          <w:right w:val="nil"/>
          <w:between w:val="nil"/>
        </w:pBdr>
        <w:jc w:val="both"/>
        <w:rPr>
          <w:rFonts w:ascii="Arial" w:eastAsia="Times New Roman" w:hAnsi="Arial" w:cs="Arial"/>
          <w:lang w:eastAsia="es-CO"/>
        </w:rPr>
      </w:pPr>
    </w:p>
    <w:p w14:paraId="49722BA5" w14:textId="77777777" w:rsidR="008E162A" w:rsidRDefault="008E162A" w:rsidP="00833CA4">
      <w:pPr>
        <w:tabs>
          <w:tab w:val="left" w:pos="6015"/>
        </w:tabs>
        <w:rPr>
          <w:rFonts w:ascii="Arial" w:eastAsia="Arial" w:hAnsi="Arial" w:cs="Arial"/>
          <w:b/>
        </w:rPr>
      </w:pPr>
      <w:bookmarkStart w:id="0" w:name="_Hlk234931917"/>
      <w:r>
        <w:rPr>
          <w:rFonts w:ascii="Arial" w:eastAsia="Arial" w:hAnsi="Arial" w:cs="Arial"/>
          <w:b/>
        </w:rPr>
        <w:t>CRISTHIAN CAMILO FERNANDEZ MORALES</w:t>
      </w:r>
    </w:p>
    <w:p w14:paraId="343FDECB" w14:textId="69D91E74" w:rsidR="008E162A" w:rsidRPr="001D4631" w:rsidRDefault="00E26592" w:rsidP="00833CA4">
      <w:pPr>
        <w:tabs>
          <w:tab w:val="left" w:pos="6015"/>
        </w:tabs>
        <w:rPr>
          <w:rFonts w:ascii="Arial" w:eastAsia="Arial" w:hAnsi="Arial" w:cs="Arial"/>
          <w:b/>
        </w:rPr>
      </w:pPr>
      <w:r w:rsidRPr="001D4631">
        <w:rPr>
          <w:rFonts w:ascii="Arial" w:eastAsia="Arial" w:hAnsi="Arial" w:cs="Arial"/>
          <w:b/>
        </w:rPr>
        <w:t xml:space="preserve">Presidente </w:t>
      </w:r>
    </w:p>
    <w:p w14:paraId="061F6CC1" w14:textId="3B406485" w:rsidR="00E26592" w:rsidRPr="001D4631" w:rsidRDefault="008E162A" w:rsidP="00833CA4">
      <w:pPr>
        <w:tabs>
          <w:tab w:val="left" w:pos="6015"/>
        </w:tabs>
        <w:rPr>
          <w:rFonts w:ascii="Arial" w:eastAsia="Arial" w:hAnsi="Arial" w:cs="Arial"/>
        </w:rPr>
      </w:pPr>
      <w:r>
        <w:rPr>
          <w:rFonts w:ascii="Arial" w:eastAsia="Arial" w:hAnsi="Arial" w:cs="Arial"/>
        </w:rPr>
        <w:t>Corporación Concejo Municipal de Armenia</w:t>
      </w:r>
    </w:p>
    <w:bookmarkEnd w:id="0"/>
    <w:p w14:paraId="6B565939" w14:textId="77777777" w:rsidR="00CB2920" w:rsidRDefault="00CB2920" w:rsidP="008E162A">
      <w:pPr>
        <w:pStyle w:val="Piedepgina"/>
        <w:rPr>
          <w:rFonts w:ascii="Arial" w:eastAsia="Arial" w:hAnsi="Arial" w:cs="Arial"/>
          <w:sz w:val="18"/>
          <w:szCs w:val="18"/>
        </w:rPr>
      </w:pPr>
    </w:p>
    <w:p w14:paraId="11B502C2" w14:textId="77777777" w:rsidR="00CB2920" w:rsidRDefault="00CB2920" w:rsidP="008E162A">
      <w:pPr>
        <w:pStyle w:val="Piedepgina"/>
        <w:rPr>
          <w:rFonts w:ascii="Arial" w:eastAsia="Arial" w:hAnsi="Arial" w:cs="Arial"/>
          <w:sz w:val="18"/>
          <w:szCs w:val="18"/>
        </w:rPr>
      </w:pPr>
    </w:p>
    <w:p w14:paraId="168957E1" w14:textId="6AA9DDF5" w:rsidR="000D11D1" w:rsidRPr="001D4631" w:rsidRDefault="000D11D1" w:rsidP="008E162A">
      <w:pPr>
        <w:pStyle w:val="Piedepgina"/>
        <w:rPr>
          <w:rFonts w:ascii="Arial" w:eastAsia="Arial" w:hAnsi="Arial" w:cs="Arial"/>
          <w:sz w:val="18"/>
          <w:szCs w:val="18"/>
        </w:rPr>
      </w:pPr>
      <w:r w:rsidRPr="001D4631">
        <w:rPr>
          <w:rFonts w:ascii="Arial" w:eastAsia="Arial" w:hAnsi="Arial" w:cs="Arial"/>
          <w:sz w:val="18"/>
          <w:szCs w:val="18"/>
        </w:rPr>
        <w:t xml:space="preserve">Revisó: Lina María Mafla Ospina – </w:t>
      </w:r>
      <w:r w:rsidR="008E162A">
        <w:rPr>
          <w:rFonts w:ascii="Arial" w:eastAsia="Arial" w:hAnsi="Arial" w:cs="Arial"/>
          <w:sz w:val="18"/>
          <w:szCs w:val="18"/>
        </w:rPr>
        <w:t>Pr</w:t>
      </w:r>
      <w:r w:rsidRPr="001D4631">
        <w:rPr>
          <w:rFonts w:ascii="Arial" w:eastAsia="Arial" w:hAnsi="Arial" w:cs="Arial"/>
          <w:sz w:val="18"/>
          <w:szCs w:val="18"/>
        </w:rPr>
        <w:t>ofesional universitario oficina jurídica</w:t>
      </w:r>
    </w:p>
    <w:sectPr w:rsidR="000D11D1" w:rsidRPr="001D4631" w:rsidSect="00A5668E">
      <w:headerReference w:type="default" r:id="rId8"/>
      <w:footerReference w:type="default" r:id="rId9"/>
      <w:pgSz w:w="12240" w:h="18720" w:code="11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BA02" w14:textId="77777777" w:rsidR="000F508D" w:rsidRDefault="000F508D" w:rsidP="0062175A">
      <w:r>
        <w:separator/>
      </w:r>
    </w:p>
  </w:endnote>
  <w:endnote w:type="continuationSeparator" w:id="0">
    <w:p w14:paraId="0B62802C" w14:textId="77777777" w:rsidR="000F508D" w:rsidRDefault="000F508D" w:rsidP="0062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32C8" w14:textId="784A4533" w:rsidR="008E162A" w:rsidRPr="00CA0CD7" w:rsidRDefault="008E162A" w:rsidP="008E162A">
    <w:pPr>
      <w:pStyle w:val="Piedepgina"/>
      <w:rPr>
        <w:sz w:val="12"/>
        <w:szCs w:val="18"/>
      </w:rPr>
    </w:pPr>
    <w:r w:rsidRPr="008E162A">
      <w:rPr>
        <w:sz w:val="12"/>
        <w:szCs w:val="18"/>
      </w:rPr>
      <w:t xml:space="preserve"> </w:t>
    </w:r>
    <w:r w:rsidRPr="00CA0CD7">
      <w:rPr>
        <w:sz w:val="12"/>
        <w:szCs w:val="18"/>
      </w:rPr>
      <w:t>F</w:t>
    </w:r>
    <w:bookmarkStart w:id="1" w:name="_Hlk234918721"/>
    <w:bookmarkStart w:id="2" w:name="_Hlk234918722"/>
    <w:r w:rsidRPr="00CA0CD7">
      <w:rPr>
        <w:sz w:val="12"/>
        <w:szCs w:val="18"/>
      </w:rPr>
      <w:t>-500-08-04</w:t>
    </w:r>
  </w:p>
  <w:p w14:paraId="4C8BE2B8" w14:textId="77777777" w:rsidR="008E162A" w:rsidRDefault="008E162A" w:rsidP="008E162A">
    <w:pPr>
      <w:pStyle w:val="Piedepgina"/>
    </w:pPr>
    <w:r w:rsidRPr="00CA0CD7">
      <w:rPr>
        <w:sz w:val="12"/>
        <w:szCs w:val="18"/>
      </w:rPr>
      <w:t>02/05/2024 V1</w:t>
    </w:r>
    <w:bookmarkEnd w:id="1"/>
    <w:bookmarkEnd w:id="2"/>
  </w:p>
  <w:p w14:paraId="66D83ACC" w14:textId="2614FC44" w:rsidR="008E162A" w:rsidRDefault="008E162A">
    <w:pPr>
      <w:pStyle w:val="Piedepgina"/>
    </w:pPr>
    <w:r w:rsidRPr="001D5663">
      <w:rPr>
        <w:noProof/>
        <w:sz w:val="16"/>
        <w:lang w:eastAsia="es-CO"/>
      </w:rPr>
      <w:drawing>
        <wp:anchor distT="0" distB="0" distL="114300" distR="114300" simplePos="0" relativeHeight="251661312" behindDoc="1" locked="0" layoutInCell="1" allowOverlap="1" wp14:anchorId="0E1E8264" wp14:editId="688F9C49">
          <wp:simplePos x="0" y="0"/>
          <wp:positionH relativeFrom="margin">
            <wp:align>center</wp:align>
          </wp:positionH>
          <wp:positionV relativeFrom="paragraph">
            <wp:posOffset>-561975</wp:posOffset>
          </wp:positionV>
          <wp:extent cx="7021418" cy="1193800"/>
          <wp:effectExtent l="0" t="0" r="0" b="0"/>
          <wp:wrapNone/>
          <wp:docPr id="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21418" cy="1193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A25D" w14:textId="77777777" w:rsidR="000F508D" w:rsidRDefault="000F508D" w:rsidP="0062175A">
      <w:r>
        <w:separator/>
      </w:r>
    </w:p>
  </w:footnote>
  <w:footnote w:type="continuationSeparator" w:id="0">
    <w:p w14:paraId="62E6FDBC" w14:textId="77777777" w:rsidR="000F508D" w:rsidRDefault="000F508D" w:rsidP="00621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42A8" w14:textId="77777777" w:rsidR="00775680" w:rsidRDefault="00775680">
    <w:pPr>
      <w:pStyle w:val="Encabezado"/>
    </w:pPr>
    <w:r>
      <w:rPr>
        <w:noProof/>
        <w:lang w:eastAsia="es-CO"/>
      </w:rPr>
      <w:drawing>
        <wp:anchor distT="0" distB="0" distL="114300" distR="114300" simplePos="0" relativeHeight="251659264" behindDoc="0" locked="0" layoutInCell="1" allowOverlap="1" wp14:anchorId="166604FD" wp14:editId="38C62740">
          <wp:simplePos x="0" y="0"/>
          <wp:positionH relativeFrom="page">
            <wp:posOffset>276225</wp:posOffset>
          </wp:positionH>
          <wp:positionV relativeFrom="paragraph">
            <wp:posOffset>-335915</wp:posOffset>
          </wp:positionV>
          <wp:extent cx="6777735" cy="1626963"/>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cabezad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77735" cy="16269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86B"/>
    <w:multiLevelType w:val="multilevel"/>
    <w:tmpl w:val="BAA6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BF5570"/>
    <w:multiLevelType w:val="hybridMultilevel"/>
    <w:tmpl w:val="B01C93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2C7627"/>
    <w:multiLevelType w:val="hybridMultilevel"/>
    <w:tmpl w:val="8E1C48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0410103"/>
    <w:multiLevelType w:val="hybridMultilevel"/>
    <w:tmpl w:val="4A74A7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A11599"/>
    <w:multiLevelType w:val="hybridMultilevel"/>
    <w:tmpl w:val="60701414"/>
    <w:lvl w:ilvl="0" w:tplc="FC2E370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65236A"/>
    <w:multiLevelType w:val="hybridMultilevel"/>
    <w:tmpl w:val="DD549396"/>
    <w:lvl w:ilvl="0" w:tplc="A5089ED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75A"/>
    <w:rsid w:val="0002564C"/>
    <w:rsid w:val="000261DB"/>
    <w:rsid w:val="00027F3A"/>
    <w:rsid w:val="0008412D"/>
    <w:rsid w:val="00093C77"/>
    <w:rsid w:val="000A5C7B"/>
    <w:rsid w:val="000D11D1"/>
    <w:rsid w:val="000D4100"/>
    <w:rsid w:val="000E1421"/>
    <w:rsid w:val="000F25FA"/>
    <w:rsid w:val="000F508D"/>
    <w:rsid w:val="0012058B"/>
    <w:rsid w:val="001252A7"/>
    <w:rsid w:val="001311AA"/>
    <w:rsid w:val="00137B0C"/>
    <w:rsid w:val="00172C11"/>
    <w:rsid w:val="001A1DB0"/>
    <w:rsid w:val="001D4631"/>
    <w:rsid w:val="001E3EA7"/>
    <w:rsid w:val="001F4EF0"/>
    <w:rsid w:val="00250A3A"/>
    <w:rsid w:val="002947BA"/>
    <w:rsid w:val="002A3B0D"/>
    <w:rsid w:val="002C1F4C"/>
    <w:rsid w:val="002F3238"/>
    <w:rsid w:val="002F5BAE"/>
    <w:rsid w:val="003010F0"/>
    <w:rsid w:val="003011EF"/>
    <w:rsid w:val="00304CFF"/>
    <w:rsid w:val="00311B5B"/>
    <w:rsid w:val="00340444"/>
    <w:rsid w:val="00350DB3"/>
    <w:rsid w:val="00362CAE"/>
    <w:rsid w:val="003C7DB5"/>
    <w:rsid w:val="003F3A78"/>
    <w:rsid w:val="00400C6F"/>
    <w:rsid w:val="004455E2"/>
    <w:rsid w:val="00466D88"/>
    <w:rsid w:val="004861B8"/>
    <w:rsid w:val="004A24F9"/>
    <w:rsid w:val="004A7FD9"/>
    <w:rsid w:val="004C23F7"/>
    <w:rsid w:val="004C5B87"/>
    <w:rsid w:val="004E5049"/>
    <w:rsid w:val="004F3D93"/>
    <w:rsid w:val="004F57EB"/>
    <w:rsid w:val="004F75F3"/>
    <w:rsid w:val="005025F6"/>
    <w:rsid w:val="00523A27"/>
    <w:rsid w:val="005250F2"/>
    <w:rsid w:val="00533E53"/>
    <w:rsid w:val="00543546"/>
    <w:rsid w:val="005B3756"/>
    <w:rsid w:val="005C3098"/>
    <w:rsid w:val="005E1523"/>
    <w:rsid w:val="0062175A"/>
    <w:rsid w:val="006218DC"/>
    <w:rsid w:val="00634BE3"/>
    <w:rsid w:val="006531DF"/>
    <w:rsid w:val="00667557"/>
    <w:rsid w:val="00672E00"/>
    <w:rsid w:val="00682879"/>
    <w:rsid w:val="00685F75"/>
    <w:rsid w:val="00687228"/>
    <w:rsid w:val="006A2410"/>
    <w:rsid w:val="006B2443"/>
    <w:rsid w:val="007017CF"/>
    <w:rsid w:val="007040C8"/>
    <w:rsid w:val="007147B4"/>
    <w:rsid w:val="007154BD"/>
    <w:rsid w:val="00726E6F"/>
    <w:rsid w:val="00740D29"/>
    <w:rsid w:val="00775680"/>
    <w:rsid w:val="007E3440"/>
    <w:rsid w:val="008105B2"/>
    <w:rsid w:val="008107CB"/>
    <w:rsid w:val="00833CA4"/>
    <w:rsid w:val="008421E8"/>
    <w:rsid w:val="00852824"/>
    <w:rsid w:val="00864AB0"/>
    <w:rsid w:val="00872776"/>
    <w:rsid w:val="008B746F"/>
    <w:rsid w:val="008E162A"/>
    <w:rsid w:val="008E574B"/>
    <w:rsid w:val="00903A63"/>
    <w:rsid w:val="009203DE"/>
    <w:rsid w:val="0092161B"/>
    <w:rsid w:val="00943D9A"/>
    <w:rsid w:val="00950948"/>
    <w:rsid w:val="009B0FB2"/>
    <w:rsid w:val="009B2CC6"/>
    <w:rsid w:val="009C102A"/>
    <w:rsid w:val="009E758A"/>
    <w:rsid w:val="00A263A8"/>
    <w:rsid w:val="00A5668E"/>
    <w:rsid w:val="00A90FCE"/>
    <w:rsid w:val="00AD0753"/>
    <w:rsid w:val="00AD757A"/>
    <w:rsid w:val="00AF2CA2"/>
    <w:rsid w:val="00B01DA9"/>
    <w:rsid w:val="00B27E1F"/>
    <w:rsid w:val="00B31731"/>
    <w:rsid w:val="00B37D8B"/>
    <w:rsid w:val="00B52C1C"/>
    <w:rsid w:val="00B53A26"/>
    <w:rsid w:val="00B7010B"/>
    <w:rsid w:val="00B923C5"/>
    <w:rsid w:val="00B94A9F"/>
    <w:rsid w:val="00B97658"/>
    <w:rsid w:val="00C02559"/>
    <w:rsid w:val="00C138B0"/>
    <w:rsid w:val="00C14225"/>
    <w:rsid w:val="00C15157"/>
    <w:rsid w:val="00C27712"/>
    <w:rsid w:val="00C4510F"/>
    <w:rsid w:val="00C50A54"/>
    <w:rsid w:val="00C678CC"/>
    <w:rsid w:val="00CA0444"/>
    <w:rsid w:val="00CB2920"/>
    <w:rsid w:val="00CC79DA"/>
    <w:rsid w:val="00CD4777"/>
    <w:rsid w:val="00CD7025"/>
    <w:rsid w:val="00CE2530"/>
    <w:rsid w:val="00D1601D"/>
    <w:rsid w:val="00DC2592"/>
    <w:rsid w:val="00DE5D12"/>
    <w:rsid w:val="00E26592"/>
    <w:rsid w:val="00E5023B"/>
    <w:rsid w:val="00E937D5"/>
    <w:rsid w:val="00EA6F02"/>
    <w:rsid w:val="00EB5AFF"/>
    <w:rsid w:val="00EC2D79"/>
    <w:rsid w:val="00ED4D69"/>
    <w:rsid w:val="00EF6E61"/>
    <w:rsid w:val="00F56359"/>
    <w:rsid w:val="00F667A9"/>
    <w:rsid w:val="00FE732A"/>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1D28"/>
  <w15:chartTrackingRefBased/>
  <w15:docId w15:val="{837A63C6-515F-4F49-92D4-898A97E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2175A"/>
    <w:pPr>
      <w:spacing w:after="0" w:line="240" w:lineRule="auto"/>
    </w:pPr>
    <w:rPr>
      <w:rFonts w:ascii="Calibri" w:eastAsia="Calibri" w:hAnsi="Calibri" w:cs="Calibri"/>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175A"/>
    <w:pPr>
      <w:tabs>
        <w:tab w:val="center" w:pos="4419"/>
        <w:tab w:val="right" w:pos="8838"/>
      </w:tabs>
    </w:pPr>
  </w:style>
  <w:style w:type="character" w:customStyle="1" w:styleId="EncabezadoCar">
    <w:name w:val="Encabezado Car"/>
    <w:basedOn w:val="Fuentedeprrafopredeter"/>
    <w:link w:val="Encabezado"/>
    <w:uiPriority w:val="99"/>
    <w:rsid w:val="0062175A"/>
  </w:style>
  <w:style w:type="paragraph" w:styleId="Piedepgina">
    <w:name w:val="footer"/>
    <w:basedOn w:val="Normal"/>
    <w:link w:val="PiedepginaCar"/>
    <w:uiPriority w:val="99"/>
    <w:unhideWhenUsed/>
    <w:rsid w:val="0062175A"/>
    <w:pPr>
      <w:tabs>
        <w:tab w:val="center" w:pos="4419"/>
        <w:tab w:val="right" w:pos="8838"/>
      </w:tabs>
    </w:pPr>
  </w:style>
  <w:style w:type="character" w:customStyle="1" w:styleId="PiedepginaCar">
    <w:name w:val="Pie de página Car"/>
    <w:basedOn w:val="Fuentedeprrafopredeter"/>
    <w:link w:val="Piedepgina"/>
    <w:uiPriority w:val="99"/>
    <w:rsid w:val="0062175A"/>
  </w:style>
  <w:style w:type="paragraph" w:styleId="Prrafodelista">
    <w:name w:val="List Paragraph"/>
    <w:basedOn w:val="Normal"/>
    <w:uiPriority w:val="34"/>
    <w:qFormat/>
    <w:rsid w:val="0062175A"/>
    <w:pPr>
      <w:ind w:left="720"/>
      <w:contextualSpacing/>
    </w:pPr>
  </w:style>
  <w:style w:type="character" w:styleId="Hipervnculo">
    <w:name w:val="Hyperlink"/>
    <w:basedOn w:val="Fuentedeprrafopredeter"/>
    <w:uiPriority w:val="99"/>
    <w:unhideWhenUsed/>
    <w:rsid w:val="00F56359"/>
    <w:rPr>
      <w:color w:val="0563C1" w:themeColor="hyperlink"/>
      <w:u w:val="single"/>
    </w:rPr>
  </w:style>
  <w:style w:type="paragraph" w:customStyle="1" w:styleId="xmsonormal">
    <w:name w:val="x_msonormal"/>
    <w:basedOn w:val="Normal"/>
    <w:rsid w:val="00B52C1C"/>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E937D5"/>
    <w:rPr>
      <w:b/>
      <w:bCs/>
    </w:rPr>
  </w:style>
  <w:style w:type="table" w:styleId="Tablaconcuadrcula">
    <w:name w:val="Table Grid"/>
    <w:basedOn w:val="Tablanormal"/>
    <w:uiPriority w:val="39"/>
    <w:rsid w:val="004C5B8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C5B87"/>
    <w:pPr>
      <w:spacing w:after="0" w:line="240" w:lineRule="auto"/>
    </w:pPr>
    <w:rPr>
      <w:sz w:val="24"/>
      <w:szCs w:val="24"/>
      <w:lang w:val="es-CO"/>
    </w:rPr>
  </w:style>
  <w:style w:type="character" w:customStyle="1" w:styleId="SinespaciadoCar">
    <w:name w:val="Sin espaciado Car"/>
    <w:link w:val="Sinespaciado"/>
    <w:uiPriority w:val="1"/>
    <w:locked/>
    <w:rsid w:val="004C5B87"/>
    <w:rPr>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932575">
      <w:bodyDiv w:val="1"/>
      <w:marLeft w:val="0"/>
      <w:marRight w:val="0"/>
      <w:marTop w:val="0"/>
      <w:marBottom w:val="0"/>
      <w:divBdr>
        <w:top w:val="none" w:sz="0" w:space="0" w:color="auto"/>
        <w:left w:val="none" w:sz="0" w:space="0" w:color="auto"/>
        <w:bottom w:val="none" w:sz="0" w:space="0" w:color="auto"/>
        <w:right w:val="none" w:sz="0" w:space="0" w:color="auto"/>
      </w:divBdr>
      <w:divsChild>
        <w:div w:id="2060667990">
          <w:marLeft w:val="0"/>
          <w:marRight w:val="0"/>
          <w:marTop w:val="0"/>
          <w:marBottom w:val="0"/>
          <w:divBdr>
            <w:top w:val="none" w:sz="0" w:space="0" w:color="auto"/>
            <w:left w:val="none" w:sz="0" w:space="0" w:color="auto"/>
            <w:bottom w:val="none" w:sz="0" w:space="0" w:color="auto"/>
            <w:right w:val="none" w:sz="0" w:space="0" w:color="auto"/>
          </w:divBdr>
        </w:div>
        <w:div w:id="515703426">
          <w:marLeft w:val="0"/>
          <w:marRight w:val="0"/>
          <w:marTop w:val="0"/>
          <w:marBottom w:val="0"/>
          <w:divBdr>
            <w:top w:val="none" w:sz="0" w:space="0" w:color="auto"/>
            <w:left w:val="none" w:sz="0" w:space="0" w:color="auto"/>
            <w:bottom w:val="none" w:sz="0" w:space="0" w:color="auto"/>
            <w:right w:val="none" w:sz="0" w:space="0" w:color="auto"/>
          </w:divBdr>
        </w:div>
        <w:div w:id="912277886">
          <w:marLeft w:val="0"/>
          <w:marRight w:val="0"/>
          <w:marTop w:val="0"/>
          <w:marBottom w:val="0"/>
          <w:divBdr>
            <w:top w:val="none" w:sz="0" w:space="0" w:color="auto"/>
            <w:left w:val="none" w:sz="0" w:space="0" w:color="auto"/>
            <w:bottom w:val="none" w:sz="0" w:space="0" w:color="auto"/>
            <w:right w:val="none" w:sz="0" w:space="0" w:color="auto"/>
          </w:divBdr>
        </w:div>
        <w:div w:id="270863906">
          <w:marLeft w:val="0"/>
          <w:marRight w:val="0"/>
          <w:marTop w:val="0"/>
          <w:marBottom w:val="0"/>
          <w:divBdr>
            <w:top w:val="none" w:sz="0" w:space="0" w:color="auto"/>
            <w:left w:val="none" w:sz="0" w:space="0" w:color="auto"/>
            <w:bottom w:val="none" w:sz="0" w:space="0" w:color="auto"/>
            <w:right w:val="none" w:sz="0" w:space="0" w:color="auto"/>
          </w:divBdr>
        </w:div>
        <w:div w:id="1032414628">
          <w:marLeft w:val="0"/>
          <w:marRight w:val="0"/>
          <w:marTop w:val="0"/>
          <w:marBottom w:val="0"/>
          <w:divBdr>
            <w:top w:val="none" w:sz="0" w:space="0" w:color="auto"/>
            <w:left w:val="none" w:sz="0" w:space="0" w:color="auto"/>
            <w:bottom w:val="none" w:sz="0" w:space="0" w:color="auto"/>
            <w:right w:val="none" w:sz="0" w:space="0" w:color="auto"/>
          </w:divBdr>
        </w:div>
        <w:div w:id="1539970081">
          <w:marLeft w:val="0"/>
          <w:marRight w:val="0"/>
          <w:marTop w:val="0"/>
          <w:marBottom w:val="0"/>
          <w:divBdr>
            <w:top w:val="none" w:sz="0" w:space="0" w:color="auto"/>
            <w:left w:val="none" w:sz="0" w:space="0" w:color="auto"/>
            <w:bottom w:val="none" w:sz="0" w:space="0" w:color="auto"/>
            <w:right w:val="none" w:sz="0" w:space="0" w:color="auto"/>
          </w:divBdr>
        </w:div>
        <w:div w:id="870724469">
          <w:marLeft w:val="0"/>
          <w:marRight w:val="0"/>
          <w:marTop w:val="0"/>
          <w:marBottom w:val="0"/>
          <w:divBdr>
            <w:top w:val="none" w:sz="0" w:space="0" w:color="auto"/>
            <w:left w:val="none" w:sz="0" w:space="0" w:color="auto"/>
            <w:bottom w:val="none" w:sz="0" w:space="0" w:color="auto"/>
            <w:right w:val="none" w:sz="0" w:space="0" w:color="auto"/>
          </w:divBdr>
        </w:div>
      </w:divsChild>
    </w:div>
    <w:div w:id="964235488">
      <w:bodyDiv w:val="1"/>
      <w:marLeft w:val="0"/>
      <w:marRight w:val="0"/>
      <w:marTop w:val="0"/>
      <w:marBottom w:val="0"/>
      <w:divBdr>
        <w:top w:val="none" w:sz="0" w:space="0" w:color="auto"/>
        <w:left w:val="none" w:sz="0" w:space="0" w:color="auto"/>
        <w:bottom w:val="none" w:sz="0" w:space="0" w:color="auto"/>
        <w:right w:val="none" w:sz="0" w:space="0" w:color="auto"/>
      </w:divBdr>
    </w:div>
    <w:div w:id="969895642">
      <w:bodyDiv w:val="1"/>
      <w:marLeft w:val="0"/>
      <w:marRight w:val="0"/>
      <w:marTop w:val="0"/>
      <w:marBottom w:val="0"/>
      <w:divBdr>
        <w:top w:val="none" w:sz="0" w:space="0" w:color="auto"/>
        <w:left w:val="none" w:sz="0" w:space="0" w:color="auto"/>
        <w:bottom w:val="none" w:sz="0" w:space="0" w:color="auto"/>
        <w:right w:val="none" w:sz="0" w:space="0" w:color="auto"/>
      </w:divBdr>
      <w:divsChild>
        <w:div w:id="1063140251">
          <w:marLeft w:val="0"/>
          <w:marRight w:val="0"/>
          <w:marTop w:val="0"/>
          <w:marBottom w:val="0"/>
          <w:divBdr>
            <w:top w:val="none" w:sz="0" w:space="0" w:color="auto"/>
            <w:left w:val="none" w:sz="0" w:space="0" w:color="auto"/>
            <w:bottom w:val="none" w:sz="0" w:space="0" w:color="auto"/>
            <w:right w:val="none" w:sz="0" w:space="0" w:color="auto"/>
          </w:divBdr>
        </w:div>
        <w:div w:id="943345533">
          <w:marLeft w:val="0"/>
          <w:marRight w:val="0"/>
          <w:marTop w:val="0"/>
          <w:marBottom w:val="0"/>
          <w:divBdr>
            <w:top w:val="none" w:sz="0" w:space="0" w:color="auto"/>
            <w:left w:val="none" w:sz="0" w:space="0" w:color="auto"/>
            <w:bottom w:val="none" w:sz="0" w:space="0" w:color="auto"/>
            <w:right w:val="none" w:sz="0" w:space="0" w:color="auto"/>
          </w:divBdr>
        </w:div>
        <w:div w:id="305553880">
          <w:marLeft w:val="0"/>
          <w:marRight w:val="0"/>
          <w:marTop w:val="0"/>
          <w:marBottom w:val="0"/>
          <w:divBdr>
            <w:top w:val="none" w:sz="0" w:space="0" w:color="auto"/>
            <w:left w:val="none" w:sz="0" w:space="0" w:color="auto"/>
            <w:bottom w:val="none" w:sz="0" w:space="0" w:color="auto"/>
            <w:right w:val="none" w:sz="0" w:space="0" w:color="auto"/>
          </w:divBdr>
        </w:div>
      </w:divsChild>
    </w:div>
    <w:div w:id="1212768402">
      <w:bodyDiv w:val="1"/>
      <w:marLeft w:val="0"/>
      <w:marRight w:val="0"/>
      <w:marTop w:val="0"/>
      <w:marBottom w:val="0"/>
      <w:divBdr>
        <w:top w:val="none" w:sz="0" w:space="0" w:color="auto"/>
        <w:left w:val="none" w:sz="0" w:space="0" w:color="auto"/>
        <w:bottom w:val="none" w:sz="0" w:space="0" w:color="auto"/>
        <w:right w:val="none" w:sz="0" w:space="0" w:color="auto"/>
      </w:divBdr>
      <w:divsChild>
        <w:div w:id="568658400">
          <w:marLeft w:val="0"/>
          <w:marRight w:val="0"/>
          <w:marTop w:val="0"/>
          <w:marBottom w:val="0"/>
          <w:divBdr>
            <w:top w:val="none" w:sz="0" w:space="0" w:color="auto"/>
            <w:left w:val="none" w:sz="0" w:space="0" w:color="auto"/>
            <w:bottom w:val="none" w:sz="0" w:space="0" w:color="auto"/>
            <w:right w:val="none" w:sz="0" w:space="0" w:color="auto"/>
          </w:divBdr>
        </w:div>
        <w:div w:id="1667702617">
          <w:marLeft w:val="0"/>
          <w:marRight w:val="0"/>
          <w:marTop w:val="0"/>
          <w:marBottom w:val="0"/>
          <w:divBdr>
            <w:top w:val="none" w:sz="0" w:space="0" w:color="auto"/>
            <w:left w:val="none" w:sz="0" w:space="0" w:color="auto"/>
            <w:bottom w:val="none" w:sz="0" w:space="0" w:color="auto"/>
            <w:right w:val="none" w:sz="0" w:space="0" w:color="auto"/>
          </w:divBdr>
        </w:div>
        <w:div w:id="696546958">
          <w:marLeft w:val="0"/>
          <w:marRight w:val="0"/>
          <w:marTop w:val="0"/>
          <w:marBottom w:val="0"/>
          <w:divBdr>
            <w:top w:val="none" w:sz="0" w:space="0" w:color="auto"/>
            <w:left w:val="none" w:sz="0" w:space="0" w:color="auto"/>
            <w:bottom w:val="none" w:sz="0" w:space="0" w:color="auto"/>
            <w:right w:val="none" w:sz="0" w:space="0" w:color="auto"/>
          </w:divBdr>
        </w:div>
        <w:div w:id="1156797806">
          <w:marLeft w:val="0"/>
          <w:marRight w:val="0"/>
          <w:marTop w:val="0"/>
          <w:marBottom w:val="0"/>
          <w:divBdr>
            <w:top w:val="none" w:sz="0" w:space="0" w:color="auto"/>
            <w:left w:val="none" w:sz="0" w:space="0" w:color="auto"/>
            <w:bottom w:val="none" w:sz="0" w:space="0" w:color="auto"/>
            <w:right w:val="none" w:sz="0" w:space="0" w:color="auto"/>
          </w:divBdr>
        </w:div>
        <w:div w:id="171842068">
          <w:marLeft w:val="0"/>
          <w:marRight w:val="0"/>
          <w:marTop w:val="0"/>
          <w:marBottom w:val="0"/>
          <w:divBdr>
            <w:top w:val="none" w:sz="0" w:space="0" w:color="auto"/>
            <w:left w:val="none" w:sz="0" w:space="0" w:color="auto"/>
            <w:bottom w:val="none" w:sz="0" w:space="0" w:color="auto"/>
            <w:right w:val="none" w:sz="0" w:space="0" w:color="auto"/>
          </w:divBdr>
        </w:div>
        <w:div w:id="4092832">
          <w:marLeft w:val="0"/>
          <w:marRight w:val="0"/>
          <w:marTop w:val="0"/>
          <w:marBottom w:val="0"/>
          <w:divBdr>
            <w:top w:val="none" w:sz="0" w:space="0" w:color="auto"/>
            <w:left w:val="none" w:sz="0" w:space="0" w:color="auto"/>
            <w:bottom w:val="none" w:sz="0" w:space="0" w:color="auto"/>
            <w:right w:val="none" w:sz="0" w:space="0" w:color="auto"/>
          </w:divBdr>
        </w:div>
        <w:div w:id="1486704271">
          <w:marLeft w:val="0"/>
          <w:marRight w:val="0"/>
          <w:marTop w:val="0"/>
          <w:marBottom w:val="0"/>
          <w:divBdr>
            <w:top w:val="none" w:sz="0" w:space="0" w:color="auto"/>
            <w:left w:val="none" w:sz="0" w:space="0" w:color="auto"/>
            <w:bottom w:val="none" w:sz="0" w:space="0" w:color="auto"/>
            <w:right w:val="none" w:sz="0" w:space="0" w:color="auto"/>
          </w:divBdr>
        </w:div>
        <w:div w:id="1620181591">
          <w:marLeft w:val="0"/>
          <w:marRight w:val="0"/>
          <w:marTop w:val="0"/>
          <w:marBottom w:val="0"/>
          <w:divBdr>
            <w:top w:val="none" w:sz="0" w:space="0" w:color="auto"/>
            <w:left w:val="none" w:sz="0" w:space="0" w:color="auto"/>
            <w:bottom w:val="none" w:sz="0" w:space="0" w:color="auto"/>
            <w:right w:val="none" w:sz="0" w:space="0" w:color="auto"/>
          </w:divBdr>
        </w:div>
      </w:divsChild>
    </w:div>
    <w:div w:id="1592665432">
      <w:bodyDiv w:val="1"/>
      <w:marLeft w:val="0"/>
      <w:marRight w:val="0"/>
      <w:marTop w:val="0"/>
      <w:marBottom w:val="0"/>
      <w:divBdr>
        <w:top w:val="none" w:sz="0" w:space="0" w:color="auto"/>
        <w:left w:val="none" w:sz="0" w:space="0" w:color="auto"/>
        <w:bottom w:val="none" w:sz="0" w:space="0" w:color="auto"/>
        <w:right w:val="none" w:sz="0" w:space="0" w:color="auto"/>
      </w:divBdr>
    </w:div>
    <w:div w:id="1782188604">
      <w:bodyDiv w:val="1"/>
      <w:marLeft w:val="0"/>
      <w:marRight w:val="0"/>
      <w:marTop w:val="0"/>
      <w:marBottom w:val="0"/>
      <w:divBdr>
        <w:top w:val="none" w:sz="0" w:space="0" w:color="auto"/>
        <w:left w:val="none" w:sz="0" w:space="0" w:color="auto"/>
        <w:bottom w:val="none" w:sz="0" w:space="0" w:color="auto"/>
        <w:right w:val="none" w:sz="0" w:space="0" w:color="auto"/>
      </w:divBdr>
      <w:divsChild>
        <w:div w:id="1059477767">
          <w:marLeft w:val="0"/>
          <w:marRight w:val="0"/>
          <w:marTop w:val="0"/>
          <w:marBottom w:val="0"/>
          <w:divBdr>
            <w:top w:val="none" w:sz="0" w:space="0" w:color="auto"/>
            <w:left w:val="none" w:sz="0" w:space="0" w:color="auto"/>
            <w:bottom w:val="none" w:sz="0" w:space="0" w:color="auto"/>
            <w:right w:val="none" w:sz="0" w:space="0" w:color="auto"/>
          </w:divBdr>
        </w:div>
        <w:div w:id="1935623768">
          <w:marLeft w:val="0"/>
          <w:marRight w:val="0"/>
          <w:marTop w:val="0"/>
          <w:marBottom w:val="0"/>
          <w:divBdr>
            <w:top w:val="none" w:sz="0" w:space="0" w:color="auto"/>
            <w:left w:val="none" w:sz="0" w:space="0" w:color="auto"/>
            <w:bottom w:val="none" w:sz="0" w:space="0" w:color="auto"/>
            <w:right w:val="none" w:sz="0" w:space="0" w:color="auto"/>
          </w:divBdr>
        </w:div>
        <w:div w:id="1293170374">
          <w:marLeft w:val="0"/>
          <w:marRight w:val="0"/>
          <w:marTop w:val="0"/>
          <w:marBottom w:val="0"/>
          <w:divBdr>
            <w:top w:val="none" w:sz="0" w:space="0" w:color="auto"/>
            <w:left w:val="none" w:sz="0" w:space="0" w:color="auto"/>
            <w:bottom w:val="none" w:sz="0" w:space="0" w:color="auto"/>
            <w:right w:val="none" w:sz="0" w:space="0" w:color="auto"/>
          </w:divBdr>
        </w:div>
        <w:div w:id="18753829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21F5-2D84-4948-97B3-000221A2A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1142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Usuario</cp:lastModifiedBy>
  <cp:revision>13</cp:revision>
  <cp:lastPrinted>2026-07-14T19:31:00Z</cp:lastPrinted>
  <dcterms:created xsi:type="dcterms:W3CDTF">2026-07-14T19:23:00Z</dcterms:created>
  <dcterms:modified xsi:type="dcterms:W3CDTF">2026-08-04T16:10:00Z</dcterms:modified>
</cp:coreProperties>
</file>